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CE3B" w14:textId="3D79660A" w:rsidR="00AD6E21" w:rsidRPr="00110A0B" w:rsidRDefault="0097551B" w:rsidP="00DB33CD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110A0B">
        <w:rPr>
          <w:rFonts w:ascii="Times New Roman" w:hAnsi="Times New Roman" w:cs="Times New Roman"/>
          <w:sz w:val="24"/>
          <w:szCs w:val="24"/>
        </w:rPr>
        <w:t>NomePrimoAutore CognomePrimoAutore</w:t>
      </w:r>
      <w:r w:rsidRPr="00110A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256D3" w:rsidRPr="00110A0B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072BA7DF" w14:textId="77777777" w:rsidR="00AD6E21" w:rsidRPr="00110A0B" w:rsidRDefault="0097551B" w:rsidP="00DB33CD">
      <w:pP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110A0B">
        <w:rPr>
          <w:rFonts w:ascii="Times New Roman" w:hAnsi="Times New Roman" w:cs="Times New Roman"/>
          <w:sz w:val="24"/>
          <w:szCs w:val="24"/>
        </w:rPr>
        <w:t>NomeSecondoAutore CognomeSecondoAutore</w:t>
      </w:r>
      <w:r w:rsidRPr="00110A0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0D3C1D9" w14:textId="4D4529A5" w:rsidR="00AD6E21" w:rsidRPr="00110A0B" w:rsidRDefault="00AD6E21" w:rsidP="00DB33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D26F8D" w14:textId="75E467B7" w:rsidR="00DA3E95" w:rsidRPr="00110A0B" w:rsidRDefault="00DA3E95" w:rsidP="00DB33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0A0B">
        <w:rPr>
          <w:rFonts w:ascii="Times New Roman" w:hAnsi="Times New Roman" w:cs="Times New Roman"/>
          <w:sz w:val="24"/>
          <w:szCs w:val="24"/>
        </w:rPr>
        <w:t xml:space="preserve">Titolo </w:t>
      </w:r>
      <w:r w:rsidR="00EA2A14" w:rsidRPr="00110A0B">
        <w:rPr>
          <w:rFonts w:ascii="Times New Roman" w:hAnsi="Times New Roman" w:cs="Times New Roman"/>
          <w:sz w:val="24"/>
          <w:szCs w:val="24"/>
        </w:rPr>
        <w:t>(l</w:t>
      </w:r>
      <w:r w:rsidRPr="00110A0B">
        <w:rPr>
          <w:rFonts w:ascii="Times New Roman" w:hAnsi="Times New Roman" w:cs="Times New Roman"/>
          <w:sz w:val="24"/>
          <w:szCs w:val="24"/>
        </w:rPr>
        <w:t>unghezza massima consigliata 115 caratteri spazi inclusi</w:t>
      </w:r>
      <w:r w:rsidR="00EA2A14" w:rsidRPr="00110A0B">
        <w:rPr>
          <w:rFonts w:ascii="Times New Roman" w:hAnsi="Times New Roman" w:cs="Times New Roman"/>
          <w:sz w:val="24"/>
          <w:szCs w:val="24"/>
        </w:rPr>
        <w:t>)</w:t>
      </w:r>
    </w:p>
    <w:p w14:paraId="47F9A6F4" w14:textId="77777777" w:rsidR="00DA3E95" w:rsidRPr="00110A0B" w:rsidRDefault="00DA3E95" w:rsidP="00DB33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C05F46" w14:textId="77777777" w:rsidR="00AD6E21" w:rsidRPr="00110A0B" w:rsidRDefault="0097551B" w:rsidP="00DB33CD">
      <w:pPr>
        <w:rPr>
          <w:rFonts w:ascii="Times New Roman" w:hAnsi="Times New Roman" w:cs="Times New Roman"/>
          <w:sz w:val="24"/>
          <w:szCs w:val="24"/>
        </w:rPr>
      </w:pPr>
      <w:r w:rsidRPr="00110A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0A0B">
        <w:rPr>
          <w:rFonts w:ascii="Times New Roman" w:hAnsi="Times New Roman" w:cs="Times New Roman"/>
          <w:sz w:val="24"/>
          <w:szCs w:val="24"/>
        </w:rPr>
        <w:t>AffiliazionePrimoAutore, Indirizzo, E-mail</w:t>
      </w:r>
    </w:p>
    <w:p w14:paraId="26EBFCEF" w14:textId="77777777" w:rsidR="00C256D3" w:rsidRPr="00110A0B" w:rsidRDefault="0097551B" w:rsidP="00DB33CD">
      <w:pPr>
        <w:rPr>
          <w:rFonts w:ascii="Times New Roman" w:hAnsi="Times New Roman" w:cs="Times New Roman"/>
          <w:sz w:val="24"/>
          <w:szCs w:val="24"/>
        </w:rPr>
      </w:pPr>
      <w:r w:rsidRPr="00110A0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0A0B">
        <w:rPr>
          <w:rFonts w:ascii="Times New Roman" w:hAnsi="Times New Roman" w:cs="Times New Roman"/>
          <w:sz w:val="24"/>
          <w:szCs w:val="24"/>
        </w:rPr>
        <w:t>AffiliazioneSecondoAutore, Indirizzo, E-mail</w:t>
      </w:r>
    </w:p>
    <w:p w14:paraId="5D13D82B" w14:textId="00B40337" w:rsidR="00AD6E21" w:rsidRPr="00110A0B" w:rsidRDefault="00C256D3" w:rsidP="00DB33CD">
      <w:pPr>
        <w:rPr>
          <w:rFonts w:ascii="Times New Roman" w:hAnsi="Times New Roman" w:cs="Times New Roman"/>
          <w:sz w:val="24"/>
          <w:szCs w:val="24"/>
        </w:rPr>
      </w:pPr>
      <w:r w:rsidRPr="00110A0B">
        <w:rPr>
          <w:rFonts w:ascii="Times New Roman" w:hAnsi="Times New Roman" w:cs="Times New Roman"/>
          <w:sz w:val="24"/>
          <w:szCs w:val="24"/>
        </w:rPr>
        <w:t xml:space="preserve">* </w:t>
      </w:r>
      <w:r w:rsidRPr="00110A0B">
        <w:rPr>
          <w:rFonts w:ascii="Times New Roman" w:hAnsi="Times New Roman" w:cs="Times New Roman"/>
          <w:i/>
          <w:iCs/>
          <w:sz w:val="24"/>
          <w:szCs w:val="24"/>
        </w:rPr>
        <w:t>Corresponding author (non necessariamente il primo autore)</w:t>
      </w:r>
    </w:p>
    <w:p w14:paraId="43E3B5B3" w14:textId="77777777" w:rsidR="00AD6E21" w:rsidRPr="00110A0B" w:rsidRDefault="00AD6E21" w:rsidP="00DB33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BE6195" w14:textId="17559F40" w:rsidR="00AD6E21" w:rsidRPr="00110A0B" w:rsidRDefault="0097551B" w:rsidP="00DB33CD">
      <w:pPr>
        <w:rPr>
          <w:rFonts w:ascii="Times New Roman" w:hAnsi="Times New Roman" w:cs="Times New Roman"/>
          <w:sz w:val="24"/>
          <w:szCs w:val="24"/>
        </w:rPr>
      </w:pPr>
      <w:r w:rsidRPr="00110A0B">
        <w:rPr>
          <w:rFonts w:ascii="Times New Roman" w:hAnsi="Times New Roman" w:cs="Times New Roman"/>
          <w:smallCaps/>
          <w:sz w:val="24"/>
          <w:szCs w:val="24"/>
        </w:rPr>
        <w:t xml:space="preserve">Abstract </w:t>
      </w:r>
      <w:r w:rsidR="009E1F97" w:rsidRPr="00110A0B">
        <w:rPr>
          <w:rFonts w:ascii="Times New Roman" w:hAnsi="Times New Roman" w:cs="Times New Roman"/>
          <w:smallCaps/>
          <w:sz w:val="24"/>
          <w:szCs w:val="24"/>
        </w:rPr>
        <w:t>-</w:t>
      </w:r>
      <w:r w:rsidRPr="00110A0B">
        <w:rPr>
          <w:rFonts w:ascii="Times New Roman" w:hAnsi="Times New Roman" w:cs="Times New Roman"/>
          <w:smallCaps/>
          <w:sz w:val="24"/>
          <w:szCs w:val="24"/>
        </w:rPr>
        <w:t xml:space="preserve"> Titolo articolo in inglese </w:t>
      </w:r>
      <w:r w:rsidR="009E1F97" w:rsidRPr="00110A0B">
        <w:rPr>
          <w:rFonts w:ascii="Times New Roman" w:hAnsi="Times New Roman" w:cs="Times New Roman"/>
          <w:smallCaps/>
          <w:sz w:val="24"/>
          <w:szCs w:val="24"/>
        </w:rPr>
        <w:t>-</w:t>
      </w:r>
      <w:r w:rsidRPr="00110A0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110A0B">
        <w:rPr>
          <w:rFonts w:ascii="Times New Roman" w:hAnsi="Times New Roman" w:cs="Times New Roman"/>
          <w:sz w:val="24"/>
          <w:szCs w:val="24"/>
        </w:rPr>
        <w:t>Abstract esteso in inglese (incluso il titolo) compreso tra 2000 e 3000 caratteri spazi inclusi</w:t>
      </w:r>
    </w:p>
    <w:p w14:paraId="4FB24487" w14:textId="77777777" w:rsidR="00AD6E21" w:rsidRPr="00110A0B" w:rsidRDefault="00AD6E21" w:rsidP="00DB33CD">
      <w:pPr>
        <w:pStyle w:val="NormaleWeb"/>
        <w:spacing w:beforeAutospacing="0" w:afterAutospacing="0"/>
      </w:pPr>
    </w:p>
    <w:p w14:paraId="04FBE01D" w14:textId="2E69C368" w:rsidR="00AD6E21" w:rsidRPr="00110A0B" w:rsidRDefault="0097551B" w:rsidP="00DB33CD">
      <w:pPr>
        <w:pStyle w:val="NormaleWeb"/>
        <w:spacing w:beforeAutospacing="0" w:afterAutospacing="0"/>
      </w:pPr>
      <w:r w:rsidRPr="00110A0B">
        <w:rPr>
          <w:smallCaps/>
        </w:rPr>
        <w:t xml:space="preserve">Riassunto </w:t>
      </w:r>
      <w:r w:rsidR="009E1F97" w:rsidRPr="00110A0B">
        <w:rPr>
          <w:smallCaps/>
        </w:rPr>
        <w:t>-</w:t>
      </w:r>
      <w:r w:rsidRPr="00110A0B">
        <w:rPr>
          <w:smallCaps/>
        </w:rPr>
        <w:t xml:space="preserve"> Titolo articolo in italiano </w:t>
      </w:r>
      <w:r w:rsidR="009E1F97" w:rsidRPr="00110A0B">
        <w:rPr>
          <w:smallCaps/>
        </w:rPr>
        <w:t>-</w:t>
      </w:r>
      <w:r w:rsidRPr="00110A0B">
        <w:rPr>
          <w:rStyle w:val="jlqj4b"/>
        </w:rPr>
        <w:t xml:space="preserve"> </w:t>
      </w:r>
      <w:r w:rsidRPr="00110A0B">
        <w:t>Abstract esteso in italiano (incluso il titolo) compreso tra 2000 e 3000 caratteri spazi inclusi</w:t>
      </w:r>
      <w:r w:rsidR="00DA3E95" w:rsidRPr="00110A0B">
        <w:t xml:space="preserve">. </w:t>
      </w:r>
    </w:p>
    <w:p w14:paraId="4DD16FAF" w14:textId="77777777" w:rsidR="00AD6E21" w:rsidRPr="00110A0B" w:rsidRDefault="00AD6E21" w:rsidP="00DB33C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6B65A6C" w14:textId="77777777" w:rsidR="00AD6E21" w:rsidRPr="00110A0B" w:rsidRDefault="0097551B" w:rsidP="00DB33CD">
      <w:pPr>
        <w:rPr>
          <w:rFonts w:ascii="Times New Roman" w:hAnsi="Times New Roman" w:cs="Times New Roman"/>
          <w:sz w:val="24"/>
          <w:szCs w:val="24"/>
        </w:rPr>
      </w:pPr>
      <w:r w:rsidRPr="00110A0B">
        <w:rPr>
          <w:rFonts w:ascii="Times New Roman" w:hAnsi="Times New Roman" w:cs="Times New Roman"/>
          <w:i/>
          <w:iCs/>
          <w:sz w:val="24"/>
          <w:szCs w:val="24"/>
        </w:rPr>
        <w:t>Parole chiave:</w:t>
      </w:r>
      <w:r w:rsidRPr="00110A0B">
        <w:rPr>
          <w:rFonts w:ascii="Times New Roman" w:hAnsi="Times New Roman" w:cs="Times New Roman"/>
          <w:sz w:val="24"/>
          <w:szCs w:val="24"/>
        </w:rPr>
        <w:t xml:space="preserve"> da 3 a 5 parole chiave in italiano</w:t>
      </w:r>
    </w:p>
    <w:p w14:paraId="4CB7D6DF" w14:textId="77777777" w:rsidR="00AD6E21" w:rsidRPr="00110A0B" w:rsidRDefault="0097551B" w:rsidP="00DB33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10A0B">
        <w:rPr>
          <w:rStyle w:val="jlqj4b"/>
          <w:rFonts w:ascii="Times New Roman" w:hAnsi="Times New Roman" w:cs="Times New Roman"/>
          <w:i/>
          <w:iCs/>
          <w:sz w:val="24"/>
          <w:szCs w:val="24"/>
          <w:lang w:val="en-US"/>
        </w:rPr>
        <w:t>Keywords:</w:t>
      </w:r>
      <w:r w:rsidRPr="00110A0B">
        <w:rPr>
          <w:rStyle w:val="jlqj4b"/>
          <w:rFonts w:ascii="Times New Roman" w:hAnsi="Times New Roman" w:cs="Times New Roman"/>
          <w:sz w:val="24"/>
          <w:szCs w:val="24"/>
          <w:lang w:val="en-US"/>
        </w:rPr>
        <w:t xml:space="preserve"> min. 3 max. 5 keywords in English</w:t>
      </w:r>
    </w:p>
    <w:p w14:paraId="7971AAF7" w14:textId="77777777" w:rsidR="00AD6E21" w:rsidRDefault="00AD6E21" w:rsidP="00DB33C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D33C9C3" w14:textId="22E87E6B" w:rsidR="00FA00BA" w:rsidRDefault="00FA00BA" w:rsidP="00DB33CD">
      <w:pPr>
        <w:rPr>
          <w:rFonts w:ascii="Times New Roman" w:hAnsi="Times New Roman" w:cs="Times New Roman"/>
          <w:sz w:val="24"/>
          <w:szCs w:val="24"/>
        </w:rPr>
      </w:pPr>
      <w:r w:rsidRPr="00FA00BA">
        <w:rPr>
          <w:rFonts w:ascii="Times New Roman" w:hAnsi="Times New Roman" w:cs="Times New Roman"/>
          <w:sz w:val="24"/>
          <w:szCs w:val="24"/>
        </w:rPr>
        <w:t>A partire dall’annata 2025, la Rivista di Scienze Preistoriche (RSP) ha adottato il modello di pubblicazione in open access, fruibile sulla piattaforma Torrossa</w:t>
      </w:r>
    </w:p>
    <w:p w14:paraId="4919181F" w14:textId="46525FF1" w:rsidR="00FA00BA" w:rsidRDefault="00FA00BA" w:rsidP="00DB33CD">
      <w:pPr>
        <w:rPr>
          <w:rFonts w:ascii="Times New Roman" w:hAnsi="Times New Roman" w:cs="Times New Roman"/>
          <w:sz w:val="24"/>
          <w:szCs w:val="24"/>
        </w:rPr>
      </w:pPr>
      <w:r w:rsidRPr="00FA00BA">
        <w:rPr>
          <w:rFonts w:ascii="Times New Roman" w:hAnsi="Times New Roman" w:cs="Times New Roman"/>
          <w:sz w:val="24"/>
          <w:szCs w:val="24"/>
        </w:rPr>
        <w:t>Tutti i contributi pubblicati nella Rivista di Scienze Preistoriche sono coperti dalla licenza Creative Commons </w:t>
      </w:r>
      <w:hyperlink r:id="rId7" w:history="1">
        <w:r w:rsidRPr="00FA00BA">
          <w:rPr>
            <w:rStyle w:val="Collegamentoipertestuale"/>
            <w:rFonts w:ascii="Times New Roman" w:hAnsi="Times New Roman" w:cs="Times New Roman"/>
            <w:sz w:val="24"/>
            <w:szCs w:val="24"/>
          </w:rPr>
          <w:t>CC BY-NC-ND</w:t>
        </w:r>
      </w:hyperlink>
      <w:r w:rsidRPr="00FA00BA">
        <w:rPr>
          <w:rFonts w:ascii="Times New Roman" w:hAnsi="Times New Roman" w:cs="Times New Roman"/>
          <w:sz w:val="24"/>
          <w:szCs w:val="24"/>
        </w:rPr>
        <w:t>. Su motivata richiesta degli autori, sarà possibile applicare la licenza Creative Commons </w:t>
      </w:r>
      <w:hyperlink r:id="rId8" w:history="1">
        <w:r w:rsidRPr="00FA00BA">
          <w:rPr>
            <w:rStyle w:val="Collegamentoipertestuale"/>
            <w:rFonts w:ascii="Times New Roman" w:hAnsi="Times New Roman" w:cs="Times New Roman"/>
            <w:sz w:val="24"/>
            <w:szCs w:val="24"/>
          </w:rPr>
          <w:t>CC BY</w:t>
        </w:r>
      </w:hyperlink>
    </w:p>
    <w:p w14:paraId="151272D9" w14:textId="77777777" w:rsidR="00FA00BA" w:rsidRPr="00FA00BA" w:rsidRDefault="00FA00BA" w:rsidP="00DB33CD">
      <w:pPr>
        <w:rPr>
          <w:rFonts w:ascii="Times New Roman" w:hAnsi="Times New Roman" w:cs="Times New Roman"/>
          <w:sz w:val="24"/>
          <w:szCs w:val="24"/>
        </w:rPr>
      </w:pPr>
    </w:p>
    <w:p w14:paraId="18B8C9FB" w14:textId="1799B520" w:rsidR="00AD6E21" w:rsidRDefault="0097551B" w:rsidP="00DB33C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10A0B">
        <w:rPr>
          <w:rFonts w:ascii="Times New Roman" w:hAnsi="Times New Roman" w:cs="Times New Roman"/>
          <w:sz w:val="24"/>
          <w:szCs w:val="24"/>
        </w:rPr>
        <w:t xml:space="preserve">Inserire qui il testo dell’articolo. Il testo definitivo e le eventuali illustrazioni e tabelle devono essere caricati esclusivamente per via telematica </w:t>
      </w:r>
      <w:r w:rsidR="004C7F37">
        <w:rPr>
          <w:rFonts w:ascii="Times New Roman" w:hAnsi="Times New Roman" w:cs="Times New Roman"/>
          <w:sz w:val="24"/>
          <w:szCs w:val="24"/>
        </w:rPr>
        <w:t>da</w:t>
      </w:r>
      <w:r w:rsidRPr="00110A0B">
        <w:rPr>
          <w:rFonts w:ascii="Times New Roman" w:hAnsi="Times New Roman" w:cs="Times New Roman"/>
          <w:sz w:val="24"/>
          <w:szCs w:val="24"/>
        </w:rPr>
        <w:t xml:space="preserve">lla piattaforma </w:t>
      </w:r>
      <w:hyperlink r:id="rId9">
        <w:r w:rsidRPr="00110A0B">
          <w:rPr>
            <w:rStyle w:val="CollegamentoInternet"/>
            <w:rFonts w:ascii="Times New Roman" w:hAnsi="Times New Roman" w:cs="Times New Roman"/>
            <w:i/>
            <w:iCs/>
            <w:sz w:val="24"/>
            <w:szCs w:val="24"/>
          </w:rPr>
          <w:t>https://www.openprehistory.org/invia-il-tuo-contributo/</w:t>
        </w:r>
      </w:hyperlink>
      <w:r w:rsidRPr="00110A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8912DFC" w14:textId="776E145E" w:rsidR="0076454F" w:rsidRPr="0076454F" w:rsidRDefault="0076454F" w:rsidP="00DB3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Se il contributo proposto è stato presentato durante una Riunione Scientifica IIPP</w:t>
      </w:r>
      <w:r w:rsidR="00E72BF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72BF5" w:rsidRPr="006F222D">
        <w:rPr>
          <w:rFonts w:ascii="Times New Roman" w:hAnsi="Times New Roman" w:cs="Times New Roman"/>
          <w:iCs/>
          <w:sz w:val="24"/>
          <w:szCs w:val="24"/>
        </w:rPr>
        <w:t>e andrà quindi inserito in un Numero Speciale di RSP</w:t>
      </w:r>
      <w:r w:rsidR="00E72BF5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questo va inviato non tramite la piattaforma, ma all’indirizzo email della Segreteria Organizzativa della Riunione.</w:t>
      </w:r>
    </w:p>
    <w:p w14:paraId="04296C97" w14:textId="77777777" w:rsidR="00AD6E21" w:rsidRPr="00110A0B" w:rsidRDefault="0097551B" w:rsidP="00DB33CD">
      <w:pPr>
        <w:rPr>
          <w:rFonts w:ascii="Times New Roman" w:hAnsi="Times New Roman" w:cs="Times New Roman"/>
          <w:sz w:val="24"/>
          <w:szCs w:val="24"/>
        </w:rPr>
      </w:pPr>
      <w:r w:rsidRPr="00110A0B">
        <w:rPr>
          <w:rFonts w:ascii="Times New Roman" w:hAnsi="Times New Roman" w:cs="Times New Roman"/>
          <w:sz w:val="24"/>
          <w:szCs w:val="24"/>
        </w:rPr>
        <w:t xml:space="preserve">Nel caso di contributi a firma di più autori deve essere individuato ed espressamente indicato il </w:t>
      </w:r>
      <w:r w:rsidRPr="00110A0B">
        <w:rPr>
          <w:rFonts w:ascii="Times New Roman" w:hAnsi="Times New Roman" w:cs="Times New Roman"/>
          <w:i/>
          <w:iCs/>
          <w:sz w:val="24"/>
          <w:szCs w:val="24"/>
        </w:rPr>
        <w:t>corresponding author</w:t>
      </w:r>
      <w:r w:rsidRPr="00110A0B">
        <w:rPr>
          <w:rFonts w:ascii="Times New Roman" w:hAnsi="Times New Roman" w:cs="Times New Roman"/>
          <w:sz w:val="24"/>
          <w:szCs w:val="24"/>
        </w:rPr>
        <w:t xml:space="preserve"> per i contatti con la direzione.</w:t>
      </w:r>
    </w:p>
    <w:p w14:paraId="44379E7E" w14:textId="461C13E5" w:rsidR="00AD6E21" w:rsidRPr="00110A0B" w:rsidRDefault="0097551B" w:rsidP="00DB33CD">
      <w:pPr>
        <w:rPr>
          <w:rFonts w:ascii="Times New Roman" w:hAnsi="Times New Roman" w:cs="Times New Roman"/>
          <w:sz w:val="24"/>
          <w:szCs w:val="24"/>
        </w:rPr>
      </w:pPr>
      <w:r w:rsidRPr="00110A0B">
        <w:rPr>
          <w:rFonts w:ascii="Times New Roman" w:hAnsi="Times New Roman" w:cs="Times New Roman"/>
          <w:sz w:val="24"/>
          <w:szCs w:val="24"/>
        </w:rPr>
        <w:t>Non saranno presi in considerazione contributi non conformi a questo template e alle norme redazionali</w:t>
      </w:r>
      <w:r w:rsidR="00E72BF5">
        <w:rPr>
          <w:rFonts w:ascii="Times New Roman" w:hAnsi="Times New Roman" w:cs="Times New Roman"/>
          <w:sz w:val="24"/>
          <w:szCs w:val="24"/>
        </w:rPr>
        <w:t>.</w:t>
      </w:r>
    </w:p>
    <w:p w14:paraId="24C8261C" w14:textId="77777777" w:rsidR="00AD6E21" w:rsidRPr="00110A0B" w:rsidRDefault="0097551B" w:rsidP="00DB33CD">
      <w:pPr>
        <w:rPr>
          <w:rFonts w:ascii="Times New Roman" w:hAnsi="Times New Roman" w:cs="Times New Roman"/>
          <w:sz w:val="24"/>
          <w:szCs w:val="24"/>
        </w:rPr>
      </w:pPr>
      <w:r w:rsidRPr="00110A0B">
        <w:rPr>
          <w:rFonts w:ascii="Times New Roman" w:hAnsi="Times New Roman" w:cs="Times New Roman"/>
          <w:sz w:val="24"/>
          <w:szCs w:val="24"/>
        </w:rPr>
        <w:t>L’ampiezza massima dei contributi è stabilita in 96.000 caratteri spazi inclusi, comprensivi di testo, riassunti, note, bibliografia e didascalie delle immagini. Eccezioni a questa norma, preventivamente richieste dagli autori, possono essere valutate dalla Direzione e dalla redazione della Rivista. Si ricorda che una pagina grafica (in formato A4) ha le dimensioni di 4.800 caratteri.</w:t>
      </w:r>
    </w:p>
    <w:p w14:paraId="2D6ACDF3" w14:textId="506F9B9C" w:rsidR="00AD6E21" w:rsidRPr="00110A0B" w:rsidRDefault="0097551B" w:rsidP="00DB33CD">
      <w:pPr>
        <w:rPr>
          <w:rFonts w:ascii="Times New Roman" w:hAnsi="Times New Roman" w:cs="Times New Roman"/>
          <w:sz w:val="24"/>
          <w:szCs w:val="24"/>
        </w:rPr>
      </w:pPr>
      <w:r w:rsidRPr="00110A0B">
        <w:rPr>
          <w:rFonts w:ascii="Times New Roman" w:hAnsi="Times New Roman" w:cs="Times New Roman"/>
          <w:sz w:val="24"/>
          <w:szCs w:val="24"/>
        </w:rPr>
        <w:t xml:space="preserve">Documentazione a corredo del testo (schede di manufatti, tabelle di dati sorgivi, apparato grafico complementare) può essere conferito come </w:t>
      </w:r>
      <w:r w:rsidRPr="00110A0B">
        <w:rPr>
          <w:rFonts w:ascii="Times New Roman" w:hAnsi="Times New Roman" w:cs="Times New Roman"/>
          <w:i/>
          <w:iCs/>
          <w:sz w:val="24"/>
          <w:szCs w:val="24"/>
        </w:rPr>
        <w:t>supplementary data</w:t>
      </w:r>
      <w:r w:rsidRPr="00110A0B">
        <w:rPr>
          <w:rFonts w:ascii="Times New Roman" w:hAnsi="Times New Roman" w:cs="Times New Roman"/>
          <w:sz w:val="24"/>
          <w:szCs w:val="24"/>
        </w:rPr>
        <w:t xml:space="preserve">, che sarà consultabile da un </w:t>
      </w:r>
      <w:r w:rsidRPr="00110A0B">
        <w:rPr>
          <w:rFonts w:ascii="Times New Roman" w:hAnsi="Times New Roman" w:cs="Times New Roman"/>
          <w:i/>
          <w:iCs/>
          <w:sz w:val="24"/>
          <w:szCs w:val="24"/>
        </w:rPr>
        <w:t xml:space="preserve">repository </w:t>
      </w:r>
      <w:r w:rsidRPr="00110A0B">
        <w:rPr>
          <w:rFonts w:ascii="Times New Roman" w:hAnsi="Times New Roman" w:cs="Times New Roman"/>
          <w:sz w:val="24"/>
          <w:szCs w:val="24"/>
        </w:rPr>
        <w:t xml:space="preserve">dedicato sul sito dell’IIPP e su Open Prehistory mediante </w:t>
      </w:r>
      <w:r w:rsidRPr="00110A0B">
        <w:rPr>
          <w:rFonts w:ascii="Times New Roman" w:hAnsi="Times New Roman" w:cs="Times New Roman"/>
          <w:i/>
          <w:iCs/>
          <w:sz w:val="24"/>
          <w:szCs w:val="24"/>
        </w:rPr>
        <w:t>link</w:t>
      </w:r>
      <w:r w:rsidR="006E5E11">
        <w:rPr>
          <w:rFonts w:ascii="Times New Roman" w:hAnsi="Times New Roman" w:cs="Times New Roman"/>
          <w:sz w:val="24"/>
          <w:szCs w:val="24"/>
        </w:rPr>
        <w:t>. Questo</w:t>
      </w:r>
      <w:r w:rsidR="00CE15BD" w:rsidRPr="00110A0B">
        <w:rPr>
          <w:rFonts w:ascii="Times New Roman" w:hAnsi="Times New Roman" w:cs="Times New Roman"/>
          <w:sz w:val="24"/>
          <w:szCs w:val="24"/>
        </w:rPr>
        <w:t xml:space="preserve"> sarà </w:t>
      </w:r>
      <w:r w:rsidRPr="00110A0B">
        <w:rPr>
          <w:rFonts w:ascii="Times New Roman" w:hAnsi="Times New Roman" w:cs="Times New Roman"/>
          <w:sz w:val="24"/>
          <w:szCs w:val="24"/>
        </w:rPr>
        <w:t>riportato nel frontespizio del contributo</w:t>
      </w:r>
      <w:r w:rsidR="00CE15BD" w:rsidRPr="00110A0B">
        <w:rPr>
          <w:rFonts w:ascii="Times New Roman" w:hAnsi="Times New Roman" w:cs="Times New Roman"/>
          <w:sz w:val="24"/>
          <w:szCs w:val="24"/>
        </w:rPr>
        <w:t xml:space="preserve"> a cura della Redazione</w:t>
      </w:r>
      <w:r w:rsidRPr="00110A0B">
        <w:rPr>
          <w:rFonts w:ascii="Times New Roman" w:hAnsi="Times New Roman" w:cs="Times New Roman"/>
          <w:sz w:val="24"/>
          <w:szCs w:val="24"/>
        </w:rPr>
        <w:t>.</w:t>
      </w:r>
    </w:p>
    <w:p w14:paraId="756BAB95" w14:textId="63DAFF6F" w:rsidR="00AD6E21" w:rsidRPr="00110A0B" w:rsidRDefault="0097551B" w:rsidP="00DB33CD">
      <w:pPr>
        <w:rPr>
          <w:rFonts w:ascii="Times New Roman" w:hAnsi="Times New Roman" w:cs="Times New Roman"/>
          <w:sz w:val="24"/>
          <w:szCs w:val="24"/>
        </w:rPr>
      </w:pPr>
      <w:r w:rsidRPr="00110A0B">
        <w:rPr>
          <w:rFonts w:ascii="Times New Roman" w:hAnsi="Times New Roman" w:cs="Times New Roman"/>
          <w:sz w:val="24"/>
          <w:szCs w:val="24"/>
        </w:rPr>
        <w:t xml:space="preserve">Il testo deve essere elaborato con un word-processor (preferibilmente in formati Word o WordPerfect). È fondamentale salvare </w:t>
      </w:r>
      <w:r w:rsidR="00CE15BD" w:rsidRPr="00110A0B">
        <w:rPr>
          <w:rFonts w:ascii="Times New Roman" w:hAnsi="Times New Roman" w:cs="Times New Roman"/>
          <w:sz w:val="24"/>
          <w:szCs w:val="24"/>
        </w:rPr>
        <w:t xml:space="preserve">a cura del </w:t>
      </w:r>
      <w:r w:rsidR="00CE15BD" w:rsidRPr="00110A0B">
        <w:rPr>
          <w:rFonts w:ascii="Times New Roman" w:hAnsi="Times New Roman" w:cs="Times New Roman"/>
          <w:i/>
          <w:iCs/>
          <w:sz w:val="24"/>
          <w:szCs w:val="24"/>
        </w:rPr>
        <w:t xml:space="preserve">corresponding author </w:t>
      </w:r>
      <w:r w:rsidRPr="00110A0B">
        <w:rPr>
          <w:rFonts w:ascii="Times New Roman" w:hAnsi="Times New Roman" w:cs="Times New Roman"/>
          <w:sz w:val="24"/>
          <w:szCs w:val="24"/>
        </w:rPr>
        <w:t>una copia del documento</w:t>
      </w:r>
      <w:r w:rsidR="00CE15BD" w:rsidRPr="00110A0B">
        <w:rPr>
          <w:rFonts w:ascii="Times New Roman" w:hAnsi="Times New Roman" w:cs="Times New Roman"/>
          <w:sz w:val="24"/>
          <w:szCs w:val="24"/>
        </w:rPr>
        <w:t xml:space="preserve"> originale trasmesso</w:t>
      </w:r>
      <w:r w:rsidRPr="00110A0B">
        <w:rPr>
          <w:rFonts w:ascii="Times New Roman" w:hAnsi="Times New Roman" w:cs="Times New Roman"/>
          <w:sz w:val="24"/>
          <w:szCs w:val="24"/>
        </w:rPr>
        <w:t xml:space="preserve">, comprensivo di note, bibliografia e didascalie delle eventuali tabelle e illustrazioni nel formato del word-processor originale. L’impaginazione del testo </w:t>
      </w:r>
      <w:r w:rsidR="00CE15BD" w:rsidRPr="00110A0B">
        <w:rPr>
          <w:rFonts w:ascii="Times New Roman" w:hAnsi="Times New Roman" w:cs="Times New Roman"/>
          <w:sz w:val="24"/>
          <w:szCs w:val="24"/>
        </w:rPr>
        <w:t xml:space="preserve">trasmesso per la valutazione </w:t>
      </w:r>
      <w:r w:rsidRPr="00110A0B">
        <w:rPr>
          <w:rFonts w:ascii="Times New Roman" w:hAnsi="Times New Roman" w:cs="Times New Roman"/>
          <w:sz w:val="24"/>
          <w:szCs w:val="24"/>
        </w:rPr>
        <w:t xml:space="preserve">è a colonna singola, allineato a sinistra e con gli a-capo definiti dal word-processor. </w:t>
      </w:r>
      <w:r w:rsidR="00CE15BD" w:rsidRPr="006E5E11">
        <w:rPr>
          <w:rFonts w:ascii="Times New Roman" w:hAnsi="Times New Roman" w:cs="Times New Roman"/>
          <w:sz w:val="24"/>
          <w:szCs w:val="24"/>
          <w:u w:val="single"/>
        </w:rPr>
        <w:t>Non impostare alcuna spaziatura di paragrafo</w:t>
      </w:r>
      <w:r w:rsidR="00CE15BD" w:rsidRPr="00110A0B">
        <w:rPr>
          <w:rFonts w:ascii="Times New Roman" w:hAnsi="Times New Roman" w:cs="Times New Roman"/>
          <w:sz w:val="24"/>
          <w:szCs w:val="24"/>
        </w:rPr>
        <w:t>. Il corpo carattere dovrà essere omogeneo per tutte le sezioni del contributo (titolo, abstract, testo, didascalie, riferimenti bibliografici), preferibilmente impostato</w:t>
      </w:r>
      <w:r w:rsidR="008B3FEA" w:rsidRPr="00110A0B">
        <w:rPr>
          <w:rFonts w:ascii="Times New Roman" w:hAnsi="Times New Roman" w:cs="Times New Roman"/>
          <w:sz w:val="24"/>
          <w:szCs w:val="24"/>
        </w:rPr>
        <w:t xml:space="preserve"> a</w:t>
      </w:r>
      <w:r w:rsidR="00CE15BD" w:rsidRPr="00110A0B">
        <w:rPr>
          <w:rFonts w:ascii="Times New Roman" w:hAnsi="Times New Roman" w:cs="Times New Roman"/>
          <w:sz w:val="24"/>
          <w:szCs w:val="24"/>
        </w:rPr>
        <w:t xml:space="preserve"> 12</w:t>
      </w:r>
      <w:r w:rsidR="008B3FEA" w:rsidRPr="00110A0B">
        <w:rPr>
          <w:rFonts w:ascii="Times New Roman" w:hAnsi="Times New Roman" w:cs="Times New Roman"/>
          <w:sz w:val="24"/>
          <w:szCs w:val="24"/>
        </w:rPr>
        <w:t xml:space="preserve"> pt</w:t>
      </w:r>
      <w:r w:rsidR="00CE15BD" w:rsidRPr="00110A0B">
        <w:rPr>
          <w:rFonts w:ascii="Times New Roman" w:hAnsi="Times New Roman" w:cs="Times New Roman"/>
          <w:sz w:val="24"/>
          <w:szCs w:val="24"/>
        </w:rPr>
        <w:t xml:space="preserve">. </w:t>
      </w:r>
      <w:r w:rsidRPr="00110A0B">
        <w:rPr>
          <w:rFonts w:ascii="Times New Roman" w:hAnsi="Times New Roman" w:cs="Times New Roman"/>
          <w:sz w:val="24"/>
          <w:szCs w:val="24"/>
        </w:rPr>
        <w:t>Il contributo può essere articolato in paragrafi</w:t>
      </w:r>
      <w:r w:rsidR="00EA2A14" w:rsidRPr="00110A0B">
        <w:rPr>
          <w:rFonts w:ascii="Times New Roman" w:hAnsi="Times New Roman" w:cs="Times New Roman"/>
          <w:sz w:val="24"/>
          <w:szCs w:val="24"/>
        </w:rPr>
        <w:t>,</w:t>
      </w:r>
      <w:r w:rsidRPr="00110A0B">
        <w:rPr>
          <w:rFonts w:ascii="Times New Roman" w:hAnsi="Times New Roman" w:cs="Times New Roman"/>
          <w:sz w:val="24"/>
          <w:szCs w:val="24"/>
        </w:rPr>
        <w:t xml:space="preserve"> sottoparagrafi</w:t>
      </w:r>
      <w:r w:rsidR="00EA2A14" w:rsidRPr="00110A0B">
        <w:rPr>
          <w:rFonts w:ascii="Times New Roman" w:hAnsi="Times New Roman" w:cs="Times New Roman"/>
          <w:sz w:val="24"/>
          <w:szCs w:val="24"/>
        </w:rPr>
        <w:t xml:space="preserve"> e sotto</w:t>
      </w:r>
      <w:r w:rsidR="006E5E11">
        <w:rPr>
          <w:rFonts w:ascii="Times New Roman" w:hAnsi="Times New Roman" w:cs="Times New Roman"/>
          <w:sz w:val="24"/>
          <w:szCs w:val="24"/>
        </w:rPr>
        <w:t>-</w:t>
      </w:r>
      <w:r w:rsidR="00EA2A14" w:rsidRPr="00110A0B">
        <w:rPr>
          <w:rFonts w:ascii="Times New Roman" w:hAnsi="Times New Roman" w:cs="Times New Roman"/>
          <w:sz w:val="24"/>
          <w:szCs w:val="24"/>
        </w:rPr>
        <w:t>sottoparagrafi</w:t>
      </w:r>
      <w:r w:rsidRPr="00110A0B">
        <w:rPr>
          <w:rFonts w:ascii="Times New Roman" w:hAnsi="Times New Roman" w:cs="Times New Roman"/>
          <w:sz w:val="24"/>
          <w:szCs w:val="24"/>
        </w:rPr>
        <w:t>. I titoli dei paragrafi saranno riportati in carattere</w:t>
      </w:r>
      <w:r w:rsidR="000705AE">
        <w:rPr>
          <w:rFonts w:ascii="Times New Roman" w:hAnsi="Times New Roman" w:cs="Times New Roman"/>
          <w:sz w:val="24"/>
          <w:szCs w:val="24"/>
        </w:rPr>
        <w:t xml:space="preserve"> </w:t>
      </w:r>
      <w:r w:rsidR="005F6927" w:rsidRPr="005F6927">
        <w:rPr>
          <w:rFonts w:ascii="Times New Roman" w:hAnsi="Times New Roman" w:cs="Times New Roman"/>
          <w:sz w:val="24"/>
          <w:szCs w:val="24"/>
        </w:rPr>
        <w:t xml:space="preserve">tondo maiuscolo, quelli dei </w:t>
      </w:r>
      <w:r w:rsidR="005F6927" w:rsidRPr="005F6927">
        <w:rPr>
          <w:rFonts w:ascii="Times New Roman" w:hAnsi="Times New Roman" w:cs="Times New Roman"/>
          <w:sz w:val="24"/>
          <w:szCs w:val="24"/>
        </w:rPr>
        <w:lastRenderedPageBreak/>
        <w:t>sottoparagrafi in maiuscoletto, quelli dei sotto-sottoparagrafi in corsivo e ulteriore sotto-paragrafo in tondo</w:t>
      </w:r>
      <w:r w:rsidRPr="00110A0B">
        <w:rPr>
          <w:rFonts w:ascii="Times New Roman" w:hAnsi="Times New Roman" w:cs="Times New Roman"/>
          <w:sz w:val="24"/>
          <w:szCs w:val="24"/>
        </w:rPr>
        <w:t>.</w:t>
      </w:r>
      <w:r w:rsidR="00CE15BD" w:rsidRPr="00110A0B">
        <w:rPr>
          <w:rFonts w:ascii="Times New Roman" w:hAnsi="Times New Roman" w:cs="Times New Roman"/>
          <w:sz w:val="24"/>
          <w:szCs w:val="24"/>
        </w:rPr>
        <w:t xml:space="preserve"> Non inserire alcuna spaziatura tra paragrafi e sottoparagrafi: sarà cura della redazione distribuire il testo secondo le impostazioni tipografiche standard della Rivista.</w:t>
      </w:r>
    </w:p>
    <w:p w14:paraId="3EA257D5" w14:textId="279EA3A8" w:rsidR="00AD6E21" w:rsidRPr="00110A0B" w:rsidRDefault="0097551B" w:rsidP="00DB33CD">
      <w:pPr>
        <w:rPr>
          <w:rFonts w:ascii="Times New Roman" w:hAnsi="Times New Roman" w:cs="Times New Roman"/>
          <w:sz w:val="24"/>
          <w:szCs w:val="24"/>
        </w:rPr>
      </w:pPr>
      <w:r w:rsidRPr="00110A0B">
        <w:rPr>
          <w:rFonts w:ascii="Times New Roman" w:hAnsi="Times New Roman" w:cs="Times New Roman"/>
          <w:sz w:val="24"/>
          <w:szCs w:val="24"/>
        </w:rPr>
        <w:t>Le citazioni bibliografiche dovranno figurare nel testo nella forma abbreviata (Autore/i-Anno/i: pp.) Più citazioni del medesimo autore saranno separate dalla virgola (es. Autore 2010, 2012), mentre più citazioni di differenti autori saranno separate dal punto e virgola (es. Autore1 1998: 10</w:t>
      </w:r>
      <w:r w:rsidR="008B3FEA" w:rsidRPr="00110A0B">
        <w:rPr>
          <w:rFonts w:ascii="Times New Roman" w:hAnsi="Times New Roman" w:cs="Times New Roman"/>
          <w:sz w:val="24"/>
          <w:szCs w:val="24"/>
        </w:rPr>
        <w:t>, fig. 2</w:t>
      </w:r>
      <w:r w:rsidRPr="00110A0B">
        <w:rPr>
          <w:rFonts w:ascii="Times New Roman" w:hAnsi="Times New Roman" w:cs="Times New Roman"/>
          <w:sz w:val="24"/>
          <w:szCs w:val="24"/>
        </w:rPr>
        <w:t>; Autore2 2007: 21-23</w:t>
      </w:r>
      <w:r w:rsidR="00BC4F96" w:rsidRPr="00110A0B">
        <w:rPr>
          <w:rFonts w:ascii="Times New Roman" w:hAnsi="Times New Roman" w:cs="Times New Roman"/>
          <w:sz w:val="24"/>
          <w:szCs w:val="24"/>
        </w:rPr>
        <w:t>, fig</w:t>
      </w:r>
      <w:r w:rsidR="008B3FEA" w:rsidRPr="00110A0B">
        <w:rPr>
          <w:rFonts w:ascii="Times New Roman" w:hAnsi="Times New Roman" w:cs="Times New Roman"/>
          <w:sz w:val="24"/>
          <w:szCs w:val="24"/>
        </w:rPr>
        <w:t>g</w:t>
      </w:r>
      <w:r w:rsidR="00BC4F96" w:rsidRPr="00110A0B">
        <w:rPr>
          <w:rFonts w:ascii="Times New Roman" w:hAnsi="Times New Roman" w:cs="Times New Roman"/>
          <w:sz w:val="24"/>
          <w:szCs w:val="24"/>
        </w:rPr>
        <w:t xml:space="preserve">. </w:t>
      </w:r>
      <w:r w:rsidR="008B3FEA" w:rsidRPr="00110A0B">
        <w:rPr>
          <w:rFonts w:ascii="Times New Roman" w:hAnsi="Times New Roman" w:cs="Times New Roman"/>
          <w:sz w:val="24"/>
          <w:szCs w:val="24"/>
        </w:rPr>
        <w:t>4-5, 7, 9</w:t>
      </w:r>
      <w:r w:rsidRPr="00110A0B">
        <w:rPr>
          <w:rFonts w:ascii="Times New Roman" w:hAnsi="Times New Roman" w:cs="Times New Roman"/>
          <w:sz w:val="24"/>
          <w:szCs w:val="24"/>
        </w:rPr>
        <w:t>), ordinate progressivamente secondo l'anno di pubblicazione. Quando si devono citare contributi di più autori (fino a un massimo di tre), si riporteranno le abbreviazioni secondo lo schema: Autore1 e Autore2</w:t>
      </w:r>
      <w:r w:rsidR="006E5E11">
        <w:rPr>
          <w:rFonts w:ascii="Times New Roman" w:hAnsi="Times New Roman" w:cs="Times New Roman"/>
          <w:sz w:val="24"/>
          <w:szCs w:val="24"/>
        </w:rPr>
        <w:t xml:space="preserve"> 1987</w:t>
      </w:r>
      <w:r w:rsidRPr="00110A0B">
        <w:rPr>
          <w:rFonts w:ascii="Times New Roman" w:hAnsi="Times New Roman" w:cs="Times New Roman"/>
          <w:sz w:val="24"/>
          <w:szCs w:val="24"/>
        </w:rPr>
        <w:t xml:space="preserve">; Autore1-Autore2-Autore3 </w:t>
      </w:r>
      <w:r w:rsidR="006E5E11" w:rsidRPr="00110A0B">
        <w:rPr>
          <w:rFonts w:ascii="Times New Roman" w:hAnsi="Times New Roman" w:cs="Times New Roman"/>
          <w:sz w:val="24"/>
          <w:szCs w:val="24"/>
        </w:rPr>
        <w:t>2016</w:t>
      </w:r>
      <w:r w:rsidRPr="00110A0B">
        <w:rPr>
          <w:rFonts w:ascii="Times New Roman" w:hAnsi="Times New Roman" w:cs="Times New Roman"/>
          <w:sz w:val="24"/>
          <w:szCs w:val="24"/>
        </w:rPr>
        <w:t xml:space="preserve">. Per citazioni di più di tre </w:t>
      </w:r>
      <w:r w:rsidR="00BC4F96" w:rsidRPr="00110A0B">
        <w:rPr>
          <w:rFonts w:ascii="Times New Roman" w:hAnsi="Times New Roman" w:cs="Times New Roman"/>
          <w:sz w:val="24"/>
          <w:szCs w:val="24"/>
        </w:rPr>
        <w:t xml:space="preserve">autori </w:t>
      </w:r>
      <w:r w:rsidRPr="00110A0B">
        <w:rPr>
          <w:rFonts w:ascii="Times New Roman" w:hAnsi="Times New Roman" w:cs="Times New Roman"/>
          <w:sz w:val="24"/>
          <w:szCs w:val="24"/>
        </w:rPr>
        <w:t xml:space="preserve">si userà la forma abbreviata Autore1 </w:t>
      </w:r>
      <w:r w:rsidRPr="00110A0B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6E795E" w:rsidRPr="00110A0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10A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10A0B">
        <w:rPr>
          <w:rFonts w:ascii="Times New Roman" w:hAnsi="Times New Roman" w:cs="Times New Roman"/>
          <w:sz w:val="24"/>
          <w:szCs w:val="24"/>
        </w:rPr>
        <w:t>2010.</w:t>
      </w:r>
      <w:r w:rsidR="006E5E11">
        <w:rPr>
          <w:rFonts w:ascii="Times New Roman" w:hAnsi="Times New Roman" w:cs="Times New Roman"/>
          <w:sz w:val="24"/>
          <w:szCs w:val="24"/>
        </w:rPr>
        <w:t xml:space="preserve"> L’ordine interno delle citazioni multiple di autori diversi deve seguire un criterio di cronologia crescente delle edizioni.</w:t>
      </w:r>
    </w:p>
    <w:p w14:paraId="5CE52E63" w14:textId="3A7B88C8" w:rsidR="00753686" w:rsidRPr="00110A0B" w:rsidRDefault="005D3A15" w:rsidP="00DB3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="00753686" w:rsidRPr="00110A0B">
        <w:rPr>
          <w:rFonts w:ascii="Times New Roman" w:hAnsi="Times New Roman" w:cs="Times New Roman"/>
          <w:sz w:val="24"/>
          <w:szCs w:val="24"/>
        </w:rPr>
        <w:t>note dovranno essere inserite a fine testo</w:t>
      </w:r>
      <w:r w:rsidR="00BC161A" w:rsidRPr="00110A0B">
        <w:rPr>
          <w:rFonts w:ascii="Times New Roman" w:hAnsi="Times New Roman" w:cs="Times New Roman"/>
          <w:sz w:val="24"/>
          <w:szCs w:val="24"/>
        </w:rPr>
        <w:t xml:space="preserve"> come note di chiusura</w:t>
      </w:r>
      <w:r w:rsidR="00BC4F96" w:rsidRPr="00110A0B">
        <w:rPr>
          <w:rFonts w:ascii="Times New Roman" w:hAnsi="Times New Roman" w:cs="Times New Roman"/>
          <w:sz w:val="24"/>
          <w:szCs w:val="24"/>
        </w:rPr>
        <w:t>; all’interno delle note vige la medesima modalità di citazione bibliografica</w:t>
      </w:r>
      <w:r w:rsidR="006E5E11">
        <w:rPr>
          <w:rFonts w:ascii="Times New Roman" w:hAnsi="Times New Roman" w:cs="Times New Roman"/>
          <w:sz w:val="24"/>
          <w:szCs w:val="24"/>
        </w:rPr>
        <w:t xml:space="preserve"> usata nel blocco del testo principale</w:t>
      </w:r>
      <w:r w:rsidR="00753686" w:rsidRPr="00110A0B">
        <w:rPr>
          <w:rFonts w:ascii="Times New Roman" w:hAnsi="Times New Roman" w:cs="Times New Roman"/>
          <w:sz w:val="24"/>
          <w:szCs w:val="24"/>
        </w:rPr>
        <w:t>.</w:t>
      </w:r>
    </w:p>
    <w:p w14:paraId="4A1BE9FF" w14:textId="6EF78A8B" w:rsidR="00AD6E21" w:rsidRPr="00110A0B" w:rsidRDefault="0097551B" w:rsidP="00DB33CD">
      <w:pPr>
        <w:pStyle w:val="Testonormale"/>
        <w:rPr>
          <w:rFonts w:ascii="Times New Roman" w:hAnsi="Times New Roman" w:cs="Times New Roman"/>
          <w:sz w:val="24"/>
          <w:szCs w:val="24"/>
        </w:rPr>
      </w:pPr>
      <w:r w:rsidRPr="00110A0B">
        <w:rPr>
          <w:rFonts w:ascii="Times New Roman" w:hAnsi="Times New Roman" w:cs="Times New Roman"/>
          <w:sz w:val="24"/>
          <w:szCs w:val="24"/>
        </w:rPr>
        <w:t xml:space="preserve">Le didascalie delle eventuali </w:t>
      </w:r>
      <w:r w:rsidR="00BC161A" w:rsidRPr="00110A0B">
        <w:rPr>
          <w:rFonts w:ascii="Times New Roman" w:hAnsi="Times New Roman" w:cs="Times New Roman"/>
          <w:sz w:val="24"/>
          <w:szCs w:val="24"/>
        </w:rPr>
        <w:t xml:space="preserve">figure </w:t>
      </w:r>
      <w:r w:rsidRPr="00110A0B">
        <w:rPr>
          <w:rFonts w:ascii="Times New Roman" w:hAnsi="Times New Roman" w:cs="Times New Roman"/>
          <w:sz w:val="24"/>
          <w:szCs w:val="24"/>
        </w:rPr>
        <w:t xml:space="preserve">e tabelle devono essere </w:t>
      </w:r>
      <w:r w:rsidR="00BC4F96" w:rsidRPr="00110A0B">
        <w:rPr>
          <w:rFonts w:ascii="Times New Roman" w:hAnsi="Times New Roman" w:cs="Times New Roman"/>
          <w:sz w:val="24"/>
          <w:szCs w:val="24"/>
        </w:rPr>
        <w:t xml:space="preserve">riportate </w:t>
      </w:r>
      <w:r w:rsidRPr="00110A0B">
        <w:rPr>
          <w:rFonts w:ascii="Times New Roman" w:hAnsi="Times New Roman" w:cs="Times New Roman"/>
          <w:sz w:val="24"/>
          <w:szCs w:val="24"/>
        </w:rPr>
        <w:t xml:space="preserve">sia in </w:t>
      </w:r>
      <w:r w:rsidR="0033321A">
        <w:rPr>
          <w:rFonts w:ascii="Times New Roman" w:hAnsi="Times New Roman" w:cs="Times New Roman"/>
          <w:sz w:val="24"/>
          <w:szCs w:val="24"/>
        </w:rPr>
        <w:t>italiano</w:t>
      </w:r>
      <w:r w:rsidRPr="00110A0B">
        <w:rPr>
          <w:rFonts w:ascii="Times New Roman" w:hAnsi="Times New Roman" w:cs="Times New Roman"/>
          <w:sz w:val="24"/>
          <w:szCs w:val="24"/>
        </w:rPr>
        <w:t xml:space="preserve"> </w:t>
      </w:r>
      <w:r w:rsidR="00634279" w:rsidRPr="00110A0B">
        <w:rPr>
          <w:rFonts w:ascii="Times New Roman" w:hAnsi="Times New Roman" w:cs="Times New Roman"/>
          <w:sz w:val="24"/>
          <w:szCs w:val="24"/>
        </w:rPr>
        <w:t>che</w:t>
      </w:r>
      <w:r w:rsidRPr="00110A0B">
        <w:rPr>
          <w:rFonts w:ascii="Times New Roman" w:hAnsi="Times New Roman" w:cs="Times New Roman"/>
          <w:sz w:val="24"/>
          <w:szCs w:val="24"/>
        </w:rPr>
        <w:t xml:space="preserve"> in </w:t>
      </w:r>
      <w:r w:rsidR="0033321A">
        <w:rPr>
          <w:rFonts w:ascii="Times New Roman" w:hAnsi="Times New Roman" w:cs="Times New Roman"/>
          <w:sz w:val="24"/>
          <w:szCs w:val="24"/>
        </w:rPr>
        <w:t>i</w:t>
      </w:r>
      <w:r w:rsidRPr="00110A0B">
        <w:rPr>
          <w:rFonts w:ascii="Times New Roman" w:hAnsi="Times New Roman" w:cs="Times New Roman"/>
          <w:sz w:val="24"/>
          <w:szCs w:val="24"/>
        </w:rPr>
        <w:t>nglese</w:t>
      </w:r>
      <w:r w:rsidR="00BC161A" w:rsidRPr="00110A0B">
        <w:rPr>
          <w:rFonts w:ascii="Times New Roman" w:hAnsi="Times New Roman" w:cs="Times New Roman"/>
          <w:sz w:val="24"/>
          <w:szCs w:val="24"/>
        </w:rPr>
        <w:t xml:space="preserve"> e allegate in un file a parte. </w:t>
      </w:r>
      <w:bookmarkStart w:id="0" w:name="_Hlk97120906"/>
      <w:r w:rsidR="00634279" w:rsidRPr="00110A0B">
        <w:rPr>
          <w:rFonts w:ascii="Times New Roman" w:hAnsi="Times New Roman" w:cs="Times New Roman"/>
          <w:sz w:val="24"/>
          <w:szCs w:val="24"/>
        </w:rPr>
        <w:t>Le didascalie nella lingua principale del testo saranno in tondo, mentre quelle nella traduzione saranno in corsivo</w:t>
      </w:r>
      <w:bookmarkStart w:id="1" w:name="_Hlk97120943"/>
      <w:bookmarkEnd w:id="0"/>
      <w:r w:rsidR="004C7F37">
        <w:rPr>
          <w:rFonts w:ascii="Times New Roman" w:hAnsi="Times New Roman" w:cs="Times New Roman"/>
          <w:sz w:val="24"/>
          <w:szCs w:val="24"/>
        </w:rPr>
        <w:t xml:space="preserve">. </w:t>
      </w:r>
      <w:r w:rsidRPr="00110A0B">
        <w:rPr>
          <w:rFonts w:ascii="Times New Roman" w:hAnsi="Times New Roman" w:cs="Times New Roman"/>
          <w:sz w:val="24"/>
          <w:szCs w:val="24"/>
        </w:rPr>
        <w:t>All’interno dello stesso articolo la numerazione delle illustrazion</w:t>
      </w:r>
      <w:r w:rsidR="00BB4EF7" w:rsidRPr="00110A0B">
        <w:rPr>
          <w:rFonts w:ascii="Times New Roman" w:hAnsi="Times New Roman" w:cs="Times New Roman"/>
          <w:sz w:val="24"/>
          <w:szCs w:val="24"/>
        </w:rPr>
        <w:t>i e delle tabelle</w:t>
      </w:r>
      <w:r w:rsidRPr="00110A0B">
        <w:rPr>
          <w:rFonts w:ascii="Times New Roman" w:hAnsi="Times New Roman" w:cs="Times New Roman"/>
          <w:sz w:val="24"/>
          <w:szCs w:val="24"/>
        </w:rPr>
        <w:t xml:space="preserve"> deve essere progressiva</w:t>
      </w:r>
      <w:r w:rsidR="00BB4EF7" w:rsidRPr="00110A0B">
        <w:rPr>
          <w:rFonts w:ascii="Times New Roman" w:hAnsi="Times New Roman" w:cs="Times New Roman"/>
          <w:sz w:val="24"/>
          <w:szCs w:val="24"/>
        </w:rPr>
        <w:t xml:space="preserve"> per ciascuna dei due formati </w:t>
      </w:r>
      <w:r w:rsidRPr="00110A0B">
        <w:rPr>
          <w:rFonts w:ascii="Times New Roman" w:hAnsi="Times New Roman" w:cs="Times New Roman"/>
          <w:sz w:val="24"/>
          <w:szCs w:val="24"/>
        </w:rPr>
        <w:t xml:space="preserve">(indicare </w:t>
      </w:r>
      <w:r w:rsidR="00BC4F96" w:rsidRPr="00110A0B">
        <w:rPr>
          <w:rFonts w:ascii="Times New Roman" w:hAnsi="Times New Roman" w:cs="Times New Roman"/>
          <w:sz w:val="24"/>
          <w:szCs w:val="24"/>
        </w:rPr>
        <w:t xml:space="preserve">in entrambi i casi </w:t>
      </w:r>
      <w:r w:rsidRPr="00110A0B">
        <w:rPr>
          <w:rFonts w:ascii="Times New Roman" w:hAnsi="Times New Roman" w:cs="Times New Roman"/>
          <w:sz w:val="24"/>
          <w:szCs w:val="24"/>
        </w:rPr>
        <w:t>con numeri arabi) e il riferimento deve essere riporta</w:t>
      </w:r>
      <w:r w:rsidR="00AF220E" w:rsidRPr="00110A0B">
        <w:rPr>
          <w:rFonts w:ascii="Times New Roman" w:hAnsi="Times New Roman" w:cs="Times New Roman"/>
          <w:sz w:val="24"/>
          <w:szCs w:val="24"/>
        </w:rPr>
        <w:t>t</w:t>
      </w:r>
      <w:r w:rsidRPr="00110A0B">
        <w:rPr>
          <w:rFonts w:ascii="Times New Roman" w:hAnsi="Times New Roman" w:cs="Times New Roman"/>
          <w:sz w:val="24"/>
          <w:szCs w:val="24"/>
        </w:rPr>
        <w:t>o nel testo tra parentesi</w:t>
      </w:r>
      <w:r w:rsidR="00BC4F96" w:rsidRPr="00110A0B">
        <w:rPr>
          <w:rFonts w:ascii="Times New Roman" w:hAnsi="Times New Roman" w:cs="Times New Roman"/>
          <w:sz w:val="24"/>
          <w:szCs w:val="24"/>
        </w:rPr>
        <w:t xml:space="preserve"> e con lettera iniziale minuscola</w:t>
      </w:r>
      <w:r w:rsidRPr="00110A0B">
        <w:rPr>
          <w:rFonts w:ascii="Times New Roman" w:hAnsi="Times New Roman" w:cs="Times New Roman"/>
          <w:sz w:val="24"/>
          <w:szCs w:val="24"/>
        </w:rPr>
        <w:t>. Es.: (fig. 5), (fig. 5.3), (tab.</w:t>
      </w:r>
      <w:r w:rsidR="00BC4F96" w:rsidRPr="00110A0B">
        <w:rPr>
          <w:rFonts w:ascii="Times New Roman" w:hAnsi="Times New Roman" w:cs="Times New Roman"/>
          <w:sz w:val="24"/>
          <w:szCs w:val="24"/>
        </w:rPr>
        <w:t xml:space="preserve"> </w:t>
      </w:r>
      <w:r w:rsidR="009C56D2" w:rsidRPr="00110A0B">
        <w:rPr>
          <w:rFonts w:ascii="Times New Roman" w:hAnsi="Times New Roman" w:cs="Times New Roman"/>
          <w:sz w:val="24"/>
          <w:szCs w:val="24"/>
        </w:rPr>
        <w:t>1</w:t>
      </w:r>
      <w:r w:rsidRPr="00110A0B">
        <w:rPr>
          <w:rFonts w:ascii="Times New Roman" w:hAnsi="Times New Roman" w:cs="Times New Roman"/>
          <w:sz w:val="24"/>
          <w:szCs w:val="24"/>
        </w:rPr>
        <w:t>).</w:t>
      </w:r>
      <w:r w:rsidR="001557B9" w:rsidRPr="00110A0B">
        <w:rPr>
          <w:rFonts w:ascii="Times New Roman" w:hAnsi="Times New Roman" w:cs="Times New Roman"/>
          <w:sz w:val="24"/>
          <w:szCs w:val="24"/>
        </w:rPr>
        <w:t xml:space="preserve"> Non è ammessa l’introduzione di tavole</w:t>
      </w:r>
      <w:r w:rsidR="00BC4F96" w:rsidRPr="00110A0B">
        <w:rPr>
          <w:rFonts w:ascii="Times New Roman" w:hAnsi="Times New Roman" w:cs="Times New Roman"/>
          <w:sz w:val="24"/>
          <w:szCs w:val="24"/>
        </w:rPr>
        <w:t xml:space="preserve"> o il riferimento a essa, neppure nei </w:t>
      </w:r>
      <w:r w:rsidR="00BC4F96" w:rsidRPr="004C7F37">
        <w:rPr>
          <w:rFonts w:ascii="Times New Roman" w:hAnsi="Times New Roman" w:cs="Times New Roman"/>
          <w:i/>
          <w:iCs/>
          <w:sz w:val="24"/>
          <w:szCs w:val="24"/>
        </w:rPr>
        <w:t>supplementary data</w:t>
      </w:r>
      <w:r w:rsidR="001557B9" w:rsidRPr="00110A0B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r w:rsidR="001557B9" w:rsidRPr="00110A0B">
        <w:rPr>
          <w:rFonts w:ascii="Times New Roman" w:hAnsi="Times New Roman" w:cs="Times New Roman"/>
          <w:sz w:val="24"/>
          <w:szCs w:val="24"/>
        </w:rPr>
        <w:t>L’apparato grafico consta unicamente di figure e tabelle.</w:t>
      </w:r>
      <w:r w:rsidR="005D3A15" w:rsidRPr="005D3A15">
        <w:t xml:space="preserve"> </w:t>
      </w:r>
      <w:r w:rsidR="005D3A15" w:rsidRPr="005D3A15">
        <w:rPr>
          <w:rFonts w:ascii="Times New Roman" w:hAnsi="Times New Roman" w:cs="Times New Roman"/>
          <w:sz w:val="24"/>
          <w:szCs w:val="24"/>
        </w:rPr>
        <w:t xml:space="preserve">Le immagini e le tabelle nei </w:t>
      </w:r>
      <w:r w:rsidR="005D3A15" w:rsidRPr="00DF0178">
        <w:rPr>
          <w:rFonts w:ascii="Times New Roman" w:hAnsi="Times New Roman" w:cs="Times New Roman"/>
          <w:i/>
          <w:sz w:val="24"/>
          <w:szCs w:val="24"/>
        </w:rPr>
        <w:t>supplementary data</w:t>
      </w:r>
      <w:r w:rsidR="005D3A15" w:rsidRPr="005D3A15">
        <w:rPr>
          <w:rFonts w:ascii="Times New Roman" w:hAnsi="Times New Roman" w:cs="Times New Roman"/>
          <w:sz w:val="24"/>
          <w:szCs w:val="24"/>
        </w:rPr>
        <w:t xml:space="preserve"> andranno citate come (fig. 1 SD), (tab. 1 SD)</w:t>
      </w:r>
    </w:p>
    <w:p w14:paraId="570DC9C1" w14:textId="14C6E9F8" w:rsidR="001B44D0" w:rsidRDefault="00634279" w:rsidP="00795A15">
      <w:pPr>
        <w:pStyle w:val="Testonormale"/>
        <w:rPr>
          <w:rFonts w:ascii="Times New Roman" w:hAnsi="Times New Roman" w:cs="Times New Roman"/>
          <w:sz w:val="24"/>
          <w:szCs w:val="24"/>
          <w:u w:val="single"/>
        </w:rPr>
      </w:pPr>
      <w:r w:rsidRPr="00110A0B">
        <w:rPr>
          <w:rFonts w:ascii="Times New Roman" w:hAnsi="Times New Roman" w:cs="Times New Roman"/>
          <w:sz w:val="24"/>
          <w:szCs w:val="24"/>
        </w:rPr>
        <w:t>Le tabelle dovranno essere fornite separatamente dal testo ed esclusivamente nella forma di testo editabile</w:t>
      </w:r>
      <w:bookmarkStart w:id="2" w:name="_Hlk97121183"/>
      <w:r w:rsidR="00BC4F96" w:rsidRPr="00110A0B">
        <w:rPr>
          <w:rFonts w:ascii="Times New Roman" w:hAnsi="Times New Roman" w:cs="Times New Roman"/>
          <w:sz w:val="24"/>
          <w:szCs w:val="24"/>
        </w:rPr>
        <w:t xml:space="preserve">, utilizzando il medesimo word processor senza alcuna formattazione e incolonnamento, utilizzando un corpo carattere di 10 </w:t>
      </w:r>
      <w:bookmarkEnd w:id="2"/>
      <w:r w:rsidR="00E72BF5" w:rsidRPr="003257C2">
        <w:rPr>
          <w:rFonts w:ascii="Times New Roman" w:hAnsi="Times New Roman" w:cs="Times New Roman"/>
          <w:sz w:val="24"/>
          <w:szCs w:val="24"/>
        </w:rPr>
        <w:t xml:space="preserve">o 9 </w:t>
      </w:r>
      <w:r w:rsidR="004C7F37" w:rsidRPr="003257C2">
        <w:rPr>
          <w:rFonts w:ascii="Times New Roman" w:hAnsi="Times New Roman" w:cs="Times New Roman"/>
          <w:sz w:val="24"/>
          <w:szCs w:val="24"/>
        </w:rPr>
        <w:t>pt</w:t>
      </w:r>
      <w:r w:rsidR="003257C2">
        <w:rPr>
          <w:rFonts w:ascii="Times New Roman" w:hAnsi="Times New Roman" w:cs="Times New Roman"/>
          <w:sz w:val="24"/>
          <w:szCs w:val="24"/>
        </w:rPr>
        <w:t xml:space="preserve"> in caso di tabelle di grandi dimensioni</w:t>
      </w:r>
      <w:r w:rsidR="004C7F37" w:rsidRPr="00110A0B">
        <w:rPr>
          <w:rFonts w:ascii="Times New Roman" w:hAnsi="Times New Roman" w:cs="Times New Roman"/>
          <w:sz w:val="24"/>
          <w:szCs w:val="24"/>
        </w:rPr>
        <w:t>;</w:t>
      </w:r>
      <w:r w:rsidRPr="00110A0B">
        <w:rPr>
          <w:rFonts w:ascii="Times New Roman" w:hAnsi="Times New Roman" w:cs="Times New Roman"/>
          <w:sz w:val="24"/>
          <w:szCs w:val="24"/>
        </w:rPr>
        <w:t xml:space="preserve"> esse saranno numerate progressivamente, con un riferimento nel testo in prossimità del quale dovranno risultare nella versione finale pubblicata. Nel caso di tabelle troppo estese in larghezza e lunghezza, </w:t>
      </w:r>
      <w:bookmarkStart w:id="3" w:name="_Hlk97121251"/>
      <w:r w:rsidRPr="00110A0B">
        <w:rPr>
          <w:rFonts w:ascii="Times New Roman" w:hAnsi="Times New Roman" w:cs="Times New Roman"/>
          <w:sz w:val="24"/>
          <w:szCs w:val="24"/>
        </w:rPr>
        <w:t>che non rientrino in un formato A4</w:t>
      </w:r>
      <w:r w:rsidR="00BB4EF7" w:rsidRPr="00110A0B">
        <w:rPr>
          <w:rFonts w:ascii="Times New Roman" w:hAnsi="Times New Roman" w:cs="Times New Roman"/>
          <w:sz w:val="24"/>
          <w:szCs w:val="24"/>
        </w:rPr>
        <w:t xml:space="preserve"> verticale</w:t>
      </w:r>
      <w:r w:rsidR="00BC4F96" w:rsidRPr="00110A0B">
        <w:rPr>
          <w:rFonts w:ascii="Times New Roman" w:hAnsi="Times New Roman" w:cs="Times New Roman"/>
          <w:sz w:val="24"/>
          <w:szCs w:val="24"/>
        </w:rPr>
        <w:t xml:space="preserve"> mantenendone la leggibilità</w:t>
      </w:r>
      <w:r w:rsidRPr="00110A0B">
        <w:rPr>
          <w:rFonts w:ascii="Times New Roman" w:hAnsi="Times New Roman" w:cs="Times New Roman"/>
          <w:sz w:val="24"/>
          <w:szCs w:val="24"/>
        </w:rPr>
        <w:t xml:space="preserve">, esse saranno inserite in formato digitale tra i </w:t>
      </w:r>
      <w:r w:rsidRPr="00110A0B">
        <w:rPr>
          <w:rFonts w:ascii="Times New Roman" w:hAnsi="Times New Roman" w:cs="Times New Roman"/>
          <w:i/>
          <w:iCs/>
          <w:sz w:val="24"/>
          <w:szCs w:val="24"/>
        </w:rPr>
        <w:t>supplementary data</w:t>
      </w:r>
      <w:r w:rsidR="00BC4F96" w:rsidRPr="00110A0B">
        <w:rPr>
          <w:rFonts w:ascii="Times New Roman" w:hAnsi="Times New Roman" w:cs="Times New Roman"/>
          <w:sz w:val="24"/>
          <w:szCs w:val="24"/>
        </w:rPr>
        <w:t xml:space="preserve"> a cura della redazione</w:t>
      </w:r>
      <w:r w:rsidRPr="00110A0B">
        <w:rPr>
          <w:rFonts w:ascii="Times New Roman" w:hAnsi="Times New Roman" w:cs="Times New Roman"/>
          <w:sz w:val="24"/>
          <w:szCs w:val="24"/>
        </w:rPr>
        <w:t>.</w:t>
      </w:r>
      <w:bookmarkEnd w:id="3"/>
      <w:r w:rsidRPr="00110A0B">
        <w:rPr>
          <w:rFonts w:ascii="Times New Roman" w:hAnsi="Times New Roman" w:cs="Times New Roman"/>
          <w:sz w:val="24"/>
          <w:szCs w:val="24"/>
        </w:rPr>
        <w:t xml:space="preserve"> Nella strutturazione delle tabelle non utilizzare i bordi verticali esterni e quelli verticali interni, né linee di separazione tra le celle di righe differenti (</w:t>
      </w:r>
      <w:bookmarkStart w:id="4" w:name="_Hlk97121291"/>
      <w:r w:rsidRPr="006260BA">
        <w:rPr>
          <w:rFonts w:ascii="Times New Roman" w:hAnsi="Times New Roman" w:cs="Times New Roman"/>
          <w:sz w:val="24"/>
          <w:szCs w:val="24"/>
          <w:u w:val="single"/>
        </w:rPr>
        <w:t>come da esempio sottostante</w:t>
      </w:r>
      <w:bookmarkEnd w:id="4"/>
      <w:r w:rsidRPr="006260BA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14:paraId="2263B2E8" w14:textId="77777777" w:rsidR="00795A15" w:rsidRDefault="00795A15" w:rsidP="00795A15">
      <w:pPr>
        <w:pStyle w:val="Testonormale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u w:val="single"/>
        </w:rPr>
      </w:pPr>
    </w:p>
    <w:p w14:paraId="1F47DD16" w14:textId="77777777" w:rsidR="00795A15" w:rsidRDefault="00795A15" w:rsidP="00795A15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992"/>
        <w:gridCol w:w="1276"/>
        <w:gridCol w:w="2268"/>
        <w:gridCol w:w="2124"/>
      </w:tblGrid>
      <w:tr w:rsidR="00795A15" w14:paraId="03088AB9" w14:textId="77777777" w:rsidTr="00E010A8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92AD2D4" w14:textId="77777777" w:rsidR="00795A15" w:rsidRPr="005779AD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5779AD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Sito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E71356" w14:textId="77777777" w:rsidR="00795A15" w:rsidRPr="005779AD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5779AD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Lab.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DDDC20E" w14:textId="77777777" w:rsidR="00795A15" w:rsidRPr="005779AD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5779AD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BP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6A57A6" w14:textId="77777777" w:rsidR="00795A15" w:rsidRPr="005779AD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5779AD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Cal. 2σ a.C.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DB1367F" w14:textId="77777777" w:rsidR="00795A15" w:rsidRPr="005779AD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5779AD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Campione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12849303" w14:textId="77777777" w:rsidR="00795A15" w:rsidRPr="005779AD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5779AD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Bibliografia</w:t>
            </w:r>
          </w:p>
        </w:tc>
      </w:tr>
      <w:tr w:rsidR="00795A15" w14:paraId="09250452" w14:textId="77777777" w:rsidTr="00E010A8"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79BE8A42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Moscano US 3</w:t>
            </w:r>
          </w:p>
          <w:p w14:paraId="1DCB08E2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tg. VII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12076BC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LTL15329A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577B95B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6397±45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D0E8E3A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5473-5312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27353C9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carbone di </w:t>
            </w:r>
            <w:r w:rsidRPr="00DB07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Fraxinus</w:t>
            </w: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sp.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14:paraId="0D6224A8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La Marca </w:t>
            </w:r>
            <w:r w:rsidRPr="00DB07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2017</w:t>
            </w:r>
          </w:p>
        </w:tc>
      </w:tr>
      <w:tr w:rsidR="00795A15" w14:paraId="1EA00B6B" w14:textId="77777777" w:rsidTr="00E010A8">
        <w:tc>
          <w:tcPr>
            <w:tcW w:w="1696" w:type="dxa"/>
            <w:vAlign w:val="center"/>
          </w:tcPr>
          <w:p w14:paraId="6C23759C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Portonovo Forno 13 US 1144</w:t>
            </w:r>
          </w:p>
        </w:tc>
        <w:tc>
          <w:tcPr>
            <w:tcW w:w="1276" w:type="dxa"/>
            <w:vAlign w:val="center"/>
          </w:tcPr>
          <w:p w14:paraId="2763C7E0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LTLl5989A</w:t>
            </w:r>
          </w:p>
        </w:tc>
        <w:tc>
          <w:tcPr>
            <w:tcW w:w="992" w:type="dxa"/>
            <w:vAlign w:val="center"/>
          </w:tcPr>
          <w:p w14:paraId="39F7ACEC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6378±45</w:t>
            </w:r>
          </w:p>
        </w:tc>
        <w:tc>
          <w:tcPr>
            <w:tcW w:w="1276" w:type="dxa"/>
            <w:vAlign w:val="center"/>
          </w:tcPr>
          <w:p w14:paraId="6DB1BDB0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5475-5232</w:t>
            </w:r>
          </w:p>
        </w:tc>
        <w:tc>
          <w:tcPr>
            <w:tcW w:w="2268" w:type="dxa"/>
            <w:vAlign w:val="center"/>
          </w:tcPr>
          <w:p w14:paraId="56C6EE9D" w14:textId="77777777" w:rsidR="00795A15" w:rsidRDefault="00795A15" w:rsidP="00E010A8">
            <w:pPr>
              <w:pStyle w:val="TableParagraph"/>
              <w:spacing w:line="210" w:lineRule="exact"/>
              <w:ind w:left="14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  <w:t xml:space="preserve">carporesto Rosaceae </w:t>
            </w:r>
          </w:p>
          <w:p w14:paraId="28BCE99C" w14:textId="77777777" w:rsidR="00795A15" w:rsidRPr="00DB072B" w:rsidRDefault="00795A15" w:rsidP="00E010A8">
            <w:pPr>
              <w:pStyle w:val="TableParagraph"/>
              <w:spacing w:line="210" w:lineRule="exact"/>
              <w:ind w:left="14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 xml:space="preserve">Sorbus </w:t>
            </w: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sp.</w:t>
            </w:r>
          </w:p>
        </w:tc>
        <w:tc>
          <w:tcPr>
            <w:tcW w:w="2124" w:type="dxa"/>
            <w:vAlign w:val="center"/>
          </w:tcPr>
          <w:p w14:paraId="725AC0B6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Conati Barbaro 2013</w:t>
            </w:r>
          </w:p>
        </w:tc>
      </w:tr>
      <w:tr w:rsidR="00795A15" w14:paraId="195874BF" w14:textId="77777777" w:rsidTr="00E010A8">
        <w:tc>
          <w:tcPr>
            <w:tcW w:w="1696" w:type="dxa"/>
            <w:vAlign w:val="center"/>
          </w:tcPr>
          <w:p w14:paraId="7CE2C0BD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Esanatoglia</w:t>
            </w:r>
          </w:p>
          <w:p w14:paraId="22090DB2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US l/ITG 6-2</w:t>
            </w:r>
          </w:p>
        </w:tc>
        <w:tc>
          <w:tcPr>
            <w:tcW w:w="1276" w:type="dxa"/>
            <w:vAlign w:val="center"/>
          </w:tcPr>
          <w:p w14:paraId="505F2308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LTL15328A</w:t>
            </w:r>
          </w:p>
        </w:tc>
        <w:tc>
          <w:tcPr>
            <w:tcW w:w="992" w:type="dxa"/>
            <w:vAlign w:val="center"/>
          </w:tcPr>
          <w:p w14:paraId="6CCFBAAD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631 1±45</w:t>
            </w:r>
          </w:p>
        </w:tc>
        <w:tc>
          <w:tcPr>
            <w:tcW w:w="1276" w:type="dxa"/>
            <w:vAlign w:val="center"/>
          </w:tcPr>
          <w:p w14:paraId="783977B4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5463-5210</w:t>
            </w:r>
          </w:p>
        </w:tc>
        <w:tc>
          <w:tcPr>
            <w:tcW w:w="2268" w:type="dxa"/>
            <w:vAlign w:val="center"/>
          </w:tcPr>
          <w:p w14:paraId="4FB23425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carbone di </w:t>
            </w:r>
            <w:r w:rsidRPr="00DB07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Quercus</w:t>
            </w: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sp.</w:t>
            </w:r>
          </w:p>
        </w:tc>
        <w:tc>
          <w:tcPr>
            <w:tcW w:w="2124" w:type="dxa"/>
            <w:vAlign w:val="center"/>
          </w:tcPr>
          <w:p w14:paraId="02873DBF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La Marca </w:t>
            </w:r>
            <w:r w:rsidRPr="00DB07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2017</w:t>
            </w:r>
          </w:p>
        </w:tc>
      </w:tr>
      <w:tr w:rsidR="00795A15" w14:paraId="0E5D717D" w14:textId="77777777" w:rsidTr="00E010A8">
        <w:tc>
          <w:tcPr>
            <w:tcW w:w="1696" w:type="dxa"/>
            <w:vAlign w:val="center"/>
          </w:tcPr>
          <w:p w14:paraId="71838B3E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Moscano</w:t>
            </w:r>
          </w:p>
        </w:tc>
        <w:tc>
          <w:tcPr>
            <w:tcW w:w="1276" w:type="dxa"/>
            <w:vAlign w:val="center"/>
          </w:tcPr>
          <w:p w14:paraId="5E81C1C8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LTL15330A</w:t>
            </w:r>
          </w:p>
        </w:tc>
        <w:tc>
          <w:tcPr>
            <w:tcW w:w="992" w:type="dxa"/>
            <w:vAlign w:val="center"/>
          </w:tcPr>
          <w:p w14:paraId="32F40407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6263±45</w:t>
            </w:r>
          </w:p>
        </w:tc>
        <w:tc>
          <w:tcPr>
            <w:tcW w:w="1276" w:type="dxa"/>
            <w:vAlign w:val="center"/>
          </w:tcPr>
          <w:p w14:paraId="564B495F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5325-5069</w:t>
            </w:r>
          </w:p>
        </w:tc>
        <w:tc>
          <w:tcPr>
            <w:tcW w:w="2268" w:type="dxa"/>
            <w:vAlign w:val="center"/>
          </w:tcPr>
          <w:p w14:paraId="214AB0A2" w14:textId="77777777" w:rsidR="00795A15" w:rsidRPr="00DB072B" w:rsidRDefault="00795A15" w:rsidP="00E010A8">
            <w:pPr>
              <w:pStyle w:val="TableParagraph"/>
              <w:tabs>
                <w:tab w:val="left" w:pos="1541"/>
              </w:tabs>
              <w:spacing w:before="19" w:line="240" w:lineRule="exact"/>
              <w:ind w:left="297" w:right="490" w:hanging="15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  <w:t xml:space="preserve">carbone di </w:t>
            </w:r>
            <w:r w:rsidRPr="00DB072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t-IT"/>
              </w:rPr>
              <w:t>Buxus sempervirens</w:t>
            </w:r>
          </w:p>
        </w:tc>
        <w:tc>
          <w:tcPr>
            <w:tcW w:w="2124" w:type="dxa"/>
            <w:vAlign w:val="center"/>
          </w:tcPr>
          <w:p w14:paraId="4966F8A3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La Marca </w:t>
            </w:r>
            <w:r w:rsidRPr="00DB07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2017</w:t>
            </w:r>
          </w:p>
        </w:tc>
      </w:tr>
      <w:tr w:rsidR="00795A15" w14:paraId="3DFE8DA4" w14:textId="77777777" w:rsidTr="00E010A8">
        <w:tc>
          <w:tcPr>
            <w:tcW w:w="1696" w:type="dxa"/>
            <w:vAlign w:val="center"/>
          </w:tcPr>
          <w:p w14:paraId="31D78DF2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Ripabianca di Monterado</w:t>
            </w:r>
          </w:p>
        </w:tc>
        <w:tc>
          <w:tcPr>
            <w:tcW w:w="1276" w:type="dxa"/>
            <w:vAlign w:val="center"/>
          </w:tcPr>
          <w:p w14:paraId="356D45F8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R-599a</w:t>
            </w:r>
          </w:p>
        </w:tc>
        <w:tc>
          <w:tcPr>
            <w:tcW w:w="992" w:type="dxa"/>
            <w:vAlign w:val="center"/>
          </w:tcPr>
          <w:p w14:paraId="3C2218C1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6260±85</w:t>
            </w:r>
          </w:p>
        </w:tc>
        <w:tc>
          <w:tcPr>
            <w:tcW w:w="1276" w:type="dxa"/>
            <w:vAlign w:val="center"/>
          </w:tcPr>
          <w:p w14:paraId="031C7FE8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5465-5001</w:t>
            </w:r>
          </w:p>
        </w:tc>
        <w:tc>
          <w:tcPr>
            <w:tcW w:w="2268" w:type="dxa"/>
            <w:vAlign w:val="center"/>
          </w:tcPr>
          <w:p w14:paraId="776387F2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carbone</w:t>
            </w:r>
          </w:p>
        </w:tc>
        <w:tc>
          <w:tcPr>
            <w:tcW w:w="2124" w:type="dxa"/>
            <w:vAlign w:val="center"/>
          </w:tcPr>
          <w:p w14:paraId="4063569D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Alessio </w:t>
            </w:r>
            <w:r w:rsidRPr="00DB07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1970</w:t>
            </w:r>
          </w:p>
        </w:tc>
      </w:tr>
      <w:tr w:rsidR="00795A15" w14:paraId="3CEF8A01" w14:textId="77777777" w:rsidTr="00E010A8">
        <w:tc>
          <w:tcPr>
            <w:tcW w:w="1696" w:type="dxa"/>
            <w:vAlign w:val="center"/>
          </w:tcPr>
          <w:p w14:paraId="698CA6CA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Esanatoglia</w:t>
            </w:r>
          </w:p>
          <w:p w14:paraId="53E787E5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US 52 - 1</w:t>
            </w:r>
          </w:p>
        </w:tc>
        <w:tc>
          <w:tcPr>
            <w:tcW w:w="1276" w:type="dxa"/>
            <w:vAlign w:val="center"/>
          </w:tcPr>
          <w:p w14:paraId="74554756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LTL15327A</w:t>
            </w:r>
          </w:p>
        </w:tc>
        <w:tc>
          <w:tcPr>
            <w:tcW w:w="992" w:type="dxa"/>
            <w:vAlign w:val="center"/>
          </w:tcPr>
          <w:p w14:paraId="069EA4B5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6225±45</w:t>
            </w:r>
          </w:p>
        </w:tc>
        <w:tc>
          <w:tcPr>
            <w:tcW w:w="1276" w:type="dxa"/>
            <w:vAlign w:val="center"/>
          </w:tcPr>
          <w:p w14:paraId="0F216DFA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5305-5056</w:t>
            </w:r>
          </w:p>
        </w:tc>
        <w:tc>
          <w:tcPr>
            <w:tcW w:w="2268" w:type="dxa"/>
            <w:vAlign w:val="center"/>
          </w:tcPr>
          <w:p w14:paraId="1084C878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carbone di </w:t>
            </w:r>
            <w:r w:rsidRPr="00DB07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Alnus</w:t>
            </w:r>
          </w:p>
        </w:tc>
        <w:tc>
          <w:tcPr>
            <w:tcW w:w="2124" w:type="dxa"/>
            <w:vAlign w:val="center"/>
          </w:tcPr>
          <w:p w14:paraId="510B635B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La Marca </w:t>
            </w:r>
            <w:r w:rsidRPr="00DB07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2017</w:t>
            </w:r>
          </w:p>
        </w:tc>
      </w:tr>
      <w:tr w:rsidR="00795A15" w14:paraId="3B385899" w14:textId="77777777" w:rsidTr="00E010A8">
        <w:tc>
          <w:tcPr>
            <w:tcW w:w="1696" w:type="dxa"/>
            <w:vAlign w:val="center"/>
          </w:tcPr>
          <w:p w14:paraId="4C8E0A13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Ripabianca di Monterado</w:t>
            </w:r>
          </w:p>
        </w:tc>
        <w:tc>
          <w:tcPr>
            <w:tcW w:w="1276" w:type="dxa"/>
            <w:vAlign w:val="center"/>
          </w:tcPr>
          <w:p w14:paraId="00256036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R-598</w:t>
            </w:r>
          </w:p>
        </w:tc>
        <w:tc>
          <w:tcPr>
            <w:tcW w:w="992" w:type="dxa"/>
            <w:vAlign w:val="center"/>
          </w:tcPr>
          <w:p w14:paraId="34E89AE9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6210±75</w:t>
            </w:r>
          </w:p>
        </w:tc>
        <w:tc>
          <w:tcPr>
            <w:tcW w:w="1276" w:type="dxa"/>
            <w:vAlign w:val="center"/>
          </w:tcPr>
          <w:p w14:paraId="5A8BA553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5324-4962</w:t>
            </w:r>
          </w:p>
        </w:tc>
        <w:tc>
          <w:tcPr>
            <w:tcW w:w="2268" w:type="dxa"/>
            <w:vAlign w:val="center"/>
          </w:tcPr>
          <w:p w14:paraId="3A5250B9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carbone</w:t>
            </w:r>
          </w:p>
        </w:tc>
        <w:tc>
          <w:tcPr>
            <w:tcW w:w="2124" w:type="dxa"/>
            <w:vAlign w:val="center"/>
          </w:tcPr>
          <w:p w14:paraId="02EF8E72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Alessio </w:t>
            </w:r>
            <w:r w:rsidRPr="00DB07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1970</w:t>
            </w:r>
          </w:p>
        </w:tc>
      </w:tr>
      <w:tr w:rsidR="00795A15" w14:paraId="4255D0D9" w14:textId="77777777" w:rsidTr="00E010A8">
        <w:tc>
          <w:tcPr>
            <w:tcW w:w="1696" w:type="dxa"/>
            <w:vAlign w:val="center"/>
          </w:tcPr>
          <w:p w14:paraId="7BABAD5D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Ripabianca di Monterado</w:t>
            </w:r>
          </w:p>
        </w:tc>
        <w:tc>
          <w:tcPr>
            <w:tcW w:w="1276" w:type="dxa"/>
            <w:vAlign w:val="center"/>
          </w:tcPr>
          <w:p w14:paraId="0426BA15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R-598a</w:t>
            </w:r>
          </w:p>
        </w:tc>
        <w:tc>
          <w:tcPr>
            <w:tcW w:w="992" w:type="dxa"/>
            <w:vAlign w:val="center"/>
          </w:tcPr>
          <w:p w14:paraId="5CBD5D51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6140±70</w:t>
            </w:r>
          </w:p>
        </w:tc>
        <w:tc>
          <w:tcPr>
            <w:tcW w:w="1276" w:type="dxa"/>
            <w:vAlign w:val="center"/>
          </w:tcPr>
          <w:p w14:paraId="67B1D446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5294-4857</w:t>
            </w:r>
          </w:p>
        </w:tc>
        <w:tc>
          <w:tcPr>
            <w:tcW w:w="2268" w:type="dxa"/>
            <w:vAlign w:val="center"/>
          </w:tcPr>
          <w:p w14:paraId="2C297831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>carbone</w:t>
            </w:r>
          </w:p>
        </w:tc>
        <w:tc>
          <w:tcPr>
            <w:tcW w:w="2124" w:type="dxa"/>
            <w:vAlign w:val="center"/>
          </w:tcPr>
          <w:p w14:paraId="4DF4C5D1" w14:textId="77777777" w:rsidR="00795A15" w:rsidRPr="00DB072B" w:rsidRDefault="00795A15" w:rsidP="00E010A8">
            <w:pPr>
              <w:pStyle w:val="Testonormale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Alessio </w:t>
            </w:r>
            <w:r w:rsidRPr="00DB07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 w:rsidRPr="00DB07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1970</w:t>
            </w:r>
          </w:p>
        </w:tc>
      </w:tr>
    </w:tbl>
    <w:p w14:paraId="7139DA37" w14:textId="77777777" w:rsidR="00795A15" w:rsidRDefault="00795A15" w:rsidP="00795A15">
      <w:pPr>
        <w:pStyle w:val="Testonormale"/>
        <w:rPr>
          <w:rFonts w:ascii="Times New Roman" w:hAnsi="Times New Roman" w:cs="Times New Roman"/>
          <w:iCs/>
          <w:sz w:val="24"/>
          <w:szCs w:val="24"/>
        </w:rPr>
      </w:pPr>
    </w:p>
    <w:p w14:paraId="70A0A610" w14:textId="77777777" w:rsidR="001B44D0" w:rsidRPr="00A662A5" w:rsidRDefault="001B44D0" w:rsidP="00DB33CD">
      <w:pPr>
        <w:pStyle w:val="Testonormale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tbl>
      <w:tblPr>
        <w:tblStyle w:val="Tabellasemplice4"/>
        <w:tblW w:w="9556" w:type="dxa"/>
        <w:tblLook w:val="04A0" w:firstRow="1" w:lastRow="0" w:firstColumn="1" w:lastColumn="0" w:noHBand="0" w:noVBand="1"/>
      </w:tblPr>
      <w:tblGrid>
        <w:gridCol w:w="3261"/>
        <w:gridCol w:w="4427"/>
        <w:gridCol w:w="1868"/>
      </w:tblGrid>
      <w:tr w:rsidR="003B67D4" w:rsidRPr="00110A0B" w14:paraId="02678345" w14:textId="66145411" w:rsidTr="00674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BECA96A" w14:textId="77777777" w:rsidR="003B67D4" w:rsidRPr="00695E3E" w:rsidRDefault="003B67D4" w:rsidP="00DB33CD">
            <w:pPr>
              <w:spacing w:before="200" w:after="60"/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GB" w:eastAsia="ko-KR"/>
              </w:rPr>
            </w:pPr>
            <w:r w:rsidRPr="00110A0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GB" w:eastAsia="ko-KR"/>
              </w:rPr>
              <w:t xml:space="preserve">TIPO DI TESTO </w:t>
            </w: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</w:tcPr>
          <w:p w14:paraId="312C0FD1" w14:textId="77777777" w:rsidR="003B67D4" w:rsidRPr="00695E3E" w:rsidRDefault="003B67D4" w:rsidP="00DB33CD">
            <w:pPr>
              <w:spacing w:before="20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GB" w:eastAsia="ko-KR"/>
              </w:rPr>
            </w:pPr>
            <w:r w:rsidRPr="00110A0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GB" w:eastAsia="ko-KR"/>
              </w:rPr>
              <w:t>DESCRIZIONE E FORMATTAZIONE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14:paraId="34E9F39B" w14:textId="77777777" w:rsidR="003B67D4" w:rsidRPr="00110A0B" w:rsidRDefault="003B67D4" w:rsidP="00DB33CD">
            <w:pPr>
              <w:spacing w:before="200" w:after="60"/>
              <w:ind w:left="496" w:hanging="49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GB" w:eastAsia="ko-KR"/>
              </w:rPr>
            </w:pPr>
          </w:p>
        </w:tc>
      </w:tr>
      <w:tr w:rsidR="003B67D4" w:rsidRPr="00110A0B" w14:paraId="27619205" w14:textId="63733004" w:rsidTr="00674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823A656" w14:textId="77777777" w:rsidR="003B67D4" w:rsidRPr="00110A0B" w:rsidRDefault="003B67D4" w:rsidP="00DB33CD">
            <w:pPr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GB" w:eastAsia="ko-KR"/>
              </w:rPr>
            </w:pPr>
            <w:r w:rsidRPr="00110A0B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GB" w:eastAsia="ko-KR"/>
              </w:rPr>
              <w:lastRenderedPageBreak/>
              <w:t>NOME COGNOME AUTORE</w:t>
            </w:r>
          </w:p>
        </w:tc>
        <w:tc>
          <w:tcPr>
            <w:tcW w:w="4427" w:type="dxa"/>
            <w:tcBorders>
              <w:top w:val="single" w:sz="4" w:space="0" w:color="auto"/>
            </w:tcBorders>
            <w:shd w:val="clear" w:color="auto" w:fill="auto"/>
          </w:tcPr>
          <w:p w14:paraId="3ADBC7CC" w14:textId="77777777" w:rsidR="003B67D4" w:rsidRPr="00E72BF5" w:rsidRDefault="003B67D4" w:rsidP="00DB3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eastAsia="de-AT"/>
              </w:rPr>
            </w:pPr>
            <w:r w:rsidRPr="00E72BF5">
              <w:rPr>
                <w:rFonts w:ascii="Times New Roman" w:eastAsia="Calibri" w:hAnsi="Times New Roman" w:cs="Times New Roman"/>
                <w:sz w:val="24"/>
                <w:szCs w:val="24"/>
                <w:lang w:eastAsia="de-AT"/>
              </w:rPr>
              <w:t>Nome e cognome del/degli autore/i;</w:t>
            </w:r>
            <w:r w:rsidRPr="00110A0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de-AT"/>
              </w:rPr>
              <w:t xml:space="preserve"> </w:t>
            </w:r>
            <w:r w:rsidRPr="00E72BF5">
              <w:rPr>
                <w:rFonts w:ascii="Times New Roman" w:eastAsia="Calibri" w:hAnsi="Times New Roman" w:cs="Times New Roman"/>
                <w:sz w:val="24"/>
                <w:szCs w:val="24"/>
                <w:lang w:eastAsia="de-AT"/>
              </w:rPr>
              <w:t>Times New Roman, 12 pt, interlinea singola</w:t>
            </w:r>
          </w:p>
          <w:p w14:paraId="6AB11AE4" w14:textId="77777777" w:rsidR="004C7F37" w:rsidRPr="00695E3E" w:rsidRDefault="004C7F37" w:rsidP="00DB3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</w:tcPr>
          <w:p w14:paraId="550607A2" w14:textId="77777777" w:rsidR="003B67D4" w:rsidRPr="00E72BF5" w:rsidRDefault="003B67D4" w:rsidP="00DB3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3B67D4" w:rsidRPr="00110A0B" w14:paraId="46897EF3" w14:textId="679DFEBB" w:rsidTr="00674359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52B8096" w14:textId="77777777" w:rsidR="003B67D4" w:rsidRPr="00110A0B" w:rsidRDefault="003B67D4" w:rsidP="00DB33CD">
            <w:pPr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4"/>
                <w:szCs w:val="24"/>
                <w:lang w:eastAsia="ko-KR"/>
              </w:rPr>
            </w:pPr>
            <w:r w:rsidRPr="00110A0B">
              <w:rPr>
                <w:rFonts w:ascii="Times New Roman" w:eastAsia="Times New Roman" w:hAnsi="Times New Roman" w:cs="Times New Roman"/>
                <w:b w:val="0"/>
                <w:bCs w:val="0"/>
                <w:kern w:val="2"/>
                <w:sz w:val="24"/>
                <w:szCs w:val="24"/>
                <w:lang w:eastAsia="ko-KR"/>
              </w:rPr>
              <w:t>AFFILIAZIONE AUTORE</w:t>
            </w:r>
          </w:p>
        </w:tc>
        <w:tc>
          <w:tcPr>
            <w:tcW w:w="4427" w:type="dxa"/>
          </w:tcPr>
          <w:p w14:paraId="55FECAE3" w14:textId="77777777" w:rsidR="003B67D4" w:rsidRPr="00E72BF5" w:rsidRDefault="003B67D4" w:rsidP="00DB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eastAsia="de-AT"/>
              </w:rPr>
            </w:pPr>
            <w:r w:rsidRPr="00E72BF5">
              <w:rPr>
                <w:rFonts w:ascii="Times New Roman" w:eastAsia="Calibri" w:hAnsi="Times New Roman" w:cs="Times New Roman"/>
                <w:sz w:val="24"/>
                <w:szCs w:val="24"/>
                <w:lang w:eastAsia="de-AT"/>
              </w:rPr>
              <w:t>Affiliazione autore/i; Indirizzo, E-Mail; Times New Roman, 12 pt, interlinea singola</w:t>
            </w:r>
          </w:p>
          <w:p w14:paraId="50F0F23A" w14:textId="77777777" w:rsidR="004C7F37" w:rsidRPr="00695E3E" w:rsidRDefault="004C7F37" w:rsidP="00DB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14:paraId="33423668" w14:textId="77777777" w:rsidR="003B67D4" w:rsidRPr="00E72BF5" w:rsidRDefault="003B67D4" w:rsidP="00DB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3B67D4" w:rsidRPr="00110A0B" w14:paraId="1C2F8753" w14:textId="18713711" w:rsidTr="00674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auto"/>
          </w:tcPr>
          <w:p w14:paraId="23D80EFD" w14:textId="77777777" w:rsidR="003B67D4" w:rsidRPr="00110A0B" w:rsidRDefault="003B67D4" w:rsidP="00DB33CD">
            <w:pPr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lang w:val="en-GB"/>
              </w:rPr>
            </w:pPr>
            <w:r w:rsidRPr="00110A0B">
              <w:rPr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  <w:lang w:val="en-GB" w:eastAsia="de-AT"/>
              </w:rPr>
              <w:t xml:space="preserve">TITOLO E SOTTOTITOLO </w:t>
            </w:r>
          </w:p>
        </w:tc>
        <w:tc>
          <w:tcPr>
            <w:tcW w:w="4427" w:type="dxa"/>
            <w:shd w:val="clear" w:color="auto" w:fill="auto"/>
          </w:tcPr>
          <w:p w14:paraId="2F512085" w14:textId="77777777" w:rsidR="003B67D4" w:rsidRDefault="003B67D4" w:rsidP="00DB3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de-AT"/>
              </w:rPr>
            </w:pPr>
            <w:r w:rsidRPr="00E72BF5">
              <w:rPr>
                <w:rFonts w:ascii="Times New Roman" w:eastAsia="Calibri" w:hAnsi="Times New Roman" w:cs="Times New Roman"/>
                <w:sz w:val="24"/>
                <w:szCs w:val="24"/>
                <w:lang w:eastAsia="de-AT"/>
              </w:rPr>
              <w:t>Titolo dell’articolo</w:t>
            </w:r>
            <w:r w:rsidR="00EA2A14" w:rsidRPr="00E72BF5">
              <w:rPr>
                <w:rFonts w:ascii="Times New Roman" w:eastAsia="Calibri" w:hAnsi="Times New Roman" w:cs="Times New Roman"/>
                <w:sz w:val="24"/>
                <w:szCs w:val="24"/>
                <w:lang w:eastAsia="de-AT"/>
              </w:rPr>
              <w:t xml:space="preserve"> senza punto in fondo</w:t>
            </w:r>
            <w:r w:rsidRPr="00110A0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de-AT"/>
              </w:rPr>
              <w:t>; Times New Roman, 1</w:t>
            </w:r>
            <w:r w:rsidR="00D859CD" w:rsidRPr="00110A0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de-AT"/>
              </w:rPr>
              <w:t>2</w:t>
            </w:r>
            <w:r w:rsidRPr="00110A0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de-AT"/>
              </w:rPr>
              <w:t xml:space="preserve"> pt, interlinea singola</w:t>
            </w:r>
          </w:p>
          <w:p w14:paraId="32C3CA2A" w14:textId="12A54BC9" w:rsidR="004C7F37" w:rsidRPr="004C7F37" w:rsidRDefault="004C7F37" w:rsidP="00DB3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</w:tcPr>
          <w:p w14:paraId="4A5A357B" w14:textId="77777777" w:rsidR="003B67D4" w:rsidRPr="00E72BF5" w:rsidRDefault="003B67D4" w:rsidP="00DB3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3B67D4" w:rsidRPr="006D4BDA" w14:paraId="4336003A" w14:textId="3A5B555D" w:rsidTr="00674359">
        <w:trPr>
          <w:trHeight w:val="1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DFF2F38" w14:textId="77777777" w:rsidR="003B67D4" w:rsidRPr="00110A0B" w:rsidRDefault="003B67D4" w:rsidP="00DB33CD">
            <w:pPr>
              <w:spacing w:before="40" w:after="40" w:line="312" w:lineRule="auto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110A0B">
              <w:rPr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  <w:lang w:eastAsia="de-AT"/>
              </w:rPr>
              <w:t>ABSTRACT</w:t>
            </w:r>
          </w:p>
        </w:tc>
        <w:tc>
          <w:tcPr>
            <w:tcW w:w="4427" w:type="dxa"/>
          </w:tcPr>
          <w:p w14:paraId="61C32BDE" w14:textId="4952E22D" w:rsidR="003B67D4" w:rsidRPr="00695E3E" w:rsidRDefault="003B67D4" w:rsidP="00DB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 w:rsidRPr="00E72BF5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de-AT"/>
              </w:rPr>
              <w:t>Abstract – Titolo articolo maiuscoletto;</w:t>
            </w:r>
            <w:r w:rsidR="006A789F" w:rsidRPr="00E72BF5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de-AT"/>
              </w:rPr>
              <w:t xml:space="preserve"> </w:t>
            </w:r>
            <w:r w:rsidRPr="00E72BF5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de-AT"/>
              </w:rPr>
              <w:t>Times New Roman, 12 pt, interlinea singola</w:t>
            </w:r>
          </w:p>
          <w:p w14:paraId="15FE76BA" w14:textId="77777777" w:rsidR="003B67D4" w:rsidRPr="004C7F37" w:rsidRDefault="003B67D4" w:rsidP="00DB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jlqj4b"/>
                <w:rFonts w:ascii="Times New Roman" w:hAnsi="Times New Roman" w:cs="Times New Roman"/>
                <w:sz w:val="24"/>
                <w:szCs w:val="24"/>
              </w:rPr>
            </w:pPr>
          </w:p>
          <w:p w14:paraId="1776CA27" w14:textId="77777777" w:rsidR="003B67D4" w:rsidRPr="00695E3E" w:rsidRDefault="003B67D4" w:rsidP="00DB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BF5">
              <w:rPr>
                <w:rFonts w:ascii="Times New Roman" w:eastAsia="Calibri" w:hAnsi="Times New Roman" w:cs="Times New Roman"/>
                <w:sz w:val="24"/>
                <w:szCs w:val="24"/>
                <w:lang w:val="en-GB" w:eastAsia="de-AT"/>
              </w:rPr>
              <w:t>Testo abstract; Times New Roman, 12 pt, interlinea singola</w:t>
            </w:r>
          </w:p>
        </w:tc>
        <w:tc>
          <w:tcPr>
            <w:tcW w:w="1868" w:type="dxa"/>
          </w:tcPr>
          <w:p w14:paraId="5CE6A454" w14:textId="77777777" w:rsidR="003B67D4" w:rsidRPr="00E72BF5" w:rsidRDefault="003B67D4" w:rsidP="00DB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en-GB" w:eastAsia="de-AT"/>
              </w:rPr>
            </w:pPr>
          </w:p>
        </w:tc>
      </w:tr>
      <w:tr w:rsidR="005D3A15" w:rsidRPr="000D4326" w14:paraId="206537E0" w14:textId="77777777" w:rsidTr="00674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auto"/>
          </w:tcPr>
          <w:p w14:paraId="491C597E" w14:textId="7719BDB0" w:rsidR="005D3A15" w:rsidRPr="005D3A15" w:rsidRDefault="005D3A15" w:rsidP="00DB33CD">
            <w:pPr>
              <w:spacing w:before="40" w:after="40" w:line="312" w:lineRule="auto"/>
              <w:rPr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  <w:lang w:eastAsia="de-AT"/>
              </w:rPr>
            </w:pPr>
            <w:r w:rsidRPr="005D3A15">
              <w:rPr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  <w:lang w:eastAsia="de-AT"/>
              </w:rPr>
              <w:t xml:space="preserve">RIASSUNTO </w:t>
            </w:r>
          </w:p>
        </w:tc>
        <w:tc>
          <w:tcPr>
            <w:tcW w:w="4427" w:type="dxa"/>
            <w:shd w:val="clear" w:color="auto" w:fill="auto"/>
          </w:tcPr>
          <w:p w14:paraId="1749525F" w14:textId="1BE0D315" w:rsidR="005D3A15" w:rsidRPr="00E72BF5" w:rsidRDefault="005D3A15" w:rsidP="005D3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de-AT"/>
              </w:rPr>
            </w:pPr>
            <w:r w:rsidRPr="00E72BF5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de-AT"/>
              </w:rPr>
              <w:t>RIASSUNTO - Titolo Articolo In Italiano Maiuscoletto; Times New Roman, 12 Pt, Interlinea Singola</w:t>
            </w:r>
          </w:p>
          <w:p w14:paraId="72E9BFE7" w14:textId="77777777" w:rsidR="005D3A15" w:rsidRPr="00E72BF5" w:rsidRDefault="005D3A15" w:rsidP="005D3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de-AT"/>
              </w:rPr>
            </w:pPr>
          </w:p>
          <w:p w14:paraId="5FA20526" w14:textId="6C33A460" w:rsidR="005D3A15" w:rsidRPr="00E72BF5" w:rsidRDefault="005D3A15" w:rsidP="005D3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de-AT"/>
              </w:rPr>
            </w:pPr>
            <w:r w:rsidRPr="00E72BF5">
              <w:rPr>
                <w:rFonts w:ascii="Times New Roman" w:eastAsia="Calibri" w:hAnsi="Times New Roman" w:cs="Times New Roman"/>
                <w:sz w:val="24"/>
                <w:szCs w:val="24"/>
                <w:lang w:eastAsia="de-AT"/>
              </w:rPr>
              <w:t xml:space="preserve">Testo </w:t>
            </w:r>
            <w:r w:rsidR="000D4326" w:rsidRPr="00E72BF5">
              <w:rPr>
                <w:rFonts w:ascii="Times New Roman" w:eastAsia="Calibri" w:hAnsi="Times New Roman" w:cs="Times New Roman"/>
                <w:sz w:val="24"/>
                <w:szCs w:val="24"/>
                <w:lang w:eastAsia="de-AT"/>
              </w:rPr>
              <w:t>riassunto</w:t>
            </w:r>
            <w:r w:rsidRPr="00E72BF5">
              <w:rPr>
                <w:rFonts w:ascii="Times New Roman" w:eastAsia="Calibri" w:hAnsi="Times New Roman" w:cs="Times New Roman"/>
                <w:sz w:val="24"/>
                <w:szCs w:val="24"/>
                <w:lang w:eastAsia="de-AT"/>
              </w:rPr>
              <w:t>; Times New Roman, 12 pt, interlinea singola.</w:t>
            </w:r>
          </w:p>
        </w:tc>
        <w:tc>
          <w:tcPr>
            <w:tcW w:w="1868" w:type="dxa"/>
            <w:shd w:val="clear" w:color="auto" w:fill="auto"/>
          </w:tcPr>
          <w:p w14:paraId="65AC5C7E" w14:textId="77777777" w:rsidR="005D3A15" w:rsidRPr="00E72BF5" w:rsidRDefault="005D3A15" w:rsidP="00DB3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de-AT"/>
              </w:rPr>
            </w:pPr>
          </w:p>
        </w:tc>
      </w:tr>
      <w:tr w:rsidR="003B67D4" w:rsidRPr="006D4BDA" w14:paraId="3C0073AA" w14:textId="512DE5AF" w:rsidTr="00674359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CE958EB" w14:textId="77777777" w:rsidR="003B67D4" w:rsidRPr="00695E3E" w:rsidRDefault="003B67D4" w:rsidP="00DB33CD">
            <w:pPr>
              <w:spacing w:before="40" w:after="40" w:line="312" w:lineRule="auto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lang w:val="en-GB"/>
              </w:rPr>
            </w:pPr>
            <w:r w:rsidRPr="00110A0B">
              <w:rPr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  <w:lang w:val="en-GB" w:eastAsia="de-AT"/>
              </w:rPr>
              <w:t>PAROLE CHIAVE KEYWORDS</w:t>
            </w:r>
          </w:p>
        </w:tc>
        <w:tc>
          <w:tcPr>
            <w:tcW w:w="4427" w:type="dxa"/>
          </w:tcPr>
          <w:p w14:paraId="14705C74" w14:textId="77777777" w:rsidR="003B67D4" w:rsidRPr="00E72BF5" w:rsidRDefault="003B67D4" w:rsidP="00DB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 w:eastAsia="de-AT"/>
              </w:rPr>
            </w:pPr>
            <w:r w:rsidRPr="00E72BF5">
              <w:rPr>
                <w:rFonts w:ascii="Times New Roman" w:eastAsia="Calibri" w:hAnsi="Times New Roman" w:cs="Times New Roman"/>
                <w:sz w:val="24"/>
                <w:szCs w:val="24"/>
                <w:lang w:val="en-GB" w:eastAsia="de-AT"/>
              </w:rPr>
              <w:t>Times New Roman, 12 pt, interlinea singola</w:t>
            </w:r>
          </w:p>
          <w:p w14:paraId="3F04F38E" w14:textId="77777777" w:rsidR="004C7F37" w:rsidRPr="00695E3E" w:rsidRDefault="004C7F37" w:rsidP="00DB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868" w:type="dxa"/>
          </w:tcPr>
          <w:p w14:paraId="68D13FB1" w14:textId="77777777" w:rsidR="003B67D4" w:rsidRPr="00E72BF5" w:rsidRDefault="003B67D4" w:rsidP="00DB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 w:eastAsia="de-AT"/>
              </w:rPr>
            </w:pPr>
          </w:p>
        </w:tc>
      </w:tr>
      <w:tr w:rsidR="003B67D4" w:rsidRPr="00110A0B" w14:paraId="70526C37" w14:textId="1B6776FE" w:rsidTr="00674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auto"/>
          </w:tcPr>
          <w:p w14:paraId="78621BDE" w14:textId="77777777" w:rsidR="003B67D4" w:rsidRPr="00110A0B" w:rsidRDefault="003B67D4" w:rsidP="00DB33CD">
            <w:pPr>
              <w:spacing w:before="40" w:after="40" w:line="312" w:lineRule="auto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lang w:val="en-GB"/>
              </w:rPr>
            </w:pPr>
            <w:r w:rsidRPr="00110A0B">
              <w:rPr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  <w:lang w:val="en-GB" w:eastAsia="de-AT"/>
              </w:rPr>
              <w:t>TESTO DELL’ARTICOLO</w:t>
            </w:r>
          </w:p>
        </w:tc>
        <w:tc>
          <w:tcPr>
            <w:tcW w:w="4427" w:type="dxa"/>
            <w:shd w:val="clear" w:color="auto" w:fill="auto"/>
          </w:tcPr>
          <w:p w14:paraId="66D40F0E" w14:textId="43A6184B" w:rsidR="003B67D4" w:rsidRPr="00695E3E" w:rsidRDefault="003B67D4" w:rsidP="004C7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0A0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de-AT"/>
              </w:rPr>
              <w:t>Testo principale e citazioni bibliografiche nel testo¸</w:t>
            </w:r>
            <w:r w:rsidRPr="00E72BF5">
              <w:rPr>
                <w:rFonts w:ascii="Times New Roman" w:eastAsia="Calibri" w:hAnsi="Times New Roman" w:cs="Times New Roman"/>
                <w:sz w:val="24"/>
                <w:szCs w:val="24"/>
                <w:lang w:eastAsia="de-AT"/>
              </w:rPr>
              <w:t xml:space="preserve"> Times New Roman, 12 pt, interlinea singola</w:t>
            </w:r>
            <w:r w:rsidR="00D859CD" w:rsidRPr="00110A0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de-AT"/>
              </w:rPr>
              <w:t>, senza formattazione</w:t>
            </w:r>
          </w:p>
        </w:tc>
        <w:tc>
          <w:tcPr>
            <w:tcW w:w="1868" w:type="dxa"/>
            <w:shd w:val="clear" w:color="auto" w:fill="auto"/>
          </w:tcPr>
          <w:p w14:paraId="6B4CA4E5" w14:textId="77777777" w:rsidR="003B67D4" w:rsidRPr="00110A0B" w:rsidRDefault="003B67D4" w:rsidP="00DB3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de-AT"/>
              </w:rPr>
            </w:pPr>
          </w:p>
        </w:tc>
      </w:tr>
      <w:tr w:rsidR="003B67D4" w:rsidRPr="006D4BDA" w14:paraId="1AD17201" w14:textId="2E37AC08" w:rsidTr="0067435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50E7BE8" w14:textId="2A7DC7EA" w:rsidR="003B67D4" w:rsidRPr="00A22441" w:rsidRDefault="003B67D4" w:rsidP="00DB33CD">
            <w:pPr>
              <w:spacing w:before="40" w:after="40" w:line="312" w:lineRule="auto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110A0B">
              <w:rPr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  <w:lang w:eastAsia="de-AT"/>
              </w:rPr>
              <w:t>NOTE</w:t>
            </w:r>
            <w:r w:rsidR="00BC161A" w:rsidRPr="00110A0B">
              <w:rPr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  <w:lang w:eastAsia="de-AT"/>
              </w:rPr>
              <w:t xml:space="preserve"> DI CHIUSURA</w:t>
            </w:r>
          </w:p>
        </w:tc>
        <w:tc>
          <w:tcPr>
            <w:tcW w:w="4427" w:type="dxa"/>
          </w:tcPr>
          <w:p w14:paraId="37DB16F8" w14:textId="77777777" w:rsidR="004C7F37" w:rsidRPr="00E72BF5" w:rsidRDefault="003B67D4" w:rsidP="004C7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 w:eastAsia="de-AT"/>
              </w:rPr>
            </w:pPr>
            <w:r w:rsidRPr="00E72BF5">
              <w:rPr>
                <w:rFonts w:ascii="Times New Roman" w:eastAsia="Calibri" w:hAnsi="Times New Roman" w:cs="Times New Roman"/>
                <w:sz w:val="24"/>
                <w:szCs w:val="24"/>
                <w:lang w:val="en-GB" w:eastAsia="de-AT"/>
              </w:rPr>
              <w:t>Times New Roman, 10 pt, interlinea singola</w:t>
            </w:r>
          </w:p>
          <w:p w14:paraId="37B44BEC" w14:textId="731FBD15" w:rsidR="004C7F37" w:rsidRPr="00E72BF5" w:rsidRDefault="004C7F37" w:rsidP="004C7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 w:eastAsia="de-AT"/>
              </w:rPr>
            </w:pPr>
          </w:p>
        </w:tc>
        <w:tc>
          <w:tcPr>
            <w:tcW w:w="1868" w:type="dxa"/>
          </w:tcPr>
          <w:p w14:paraId="28CF8CF1" w14:textId="77777777" w:rsidR="003B67D4" w:rsidRPr="00E72BF5" w:rsidRDefault="003B67D4" w:rsidP="00DB33CD">
            <w:pPr>
              <w:spacing w:before="40" w:after="40"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 w:eastAsia="de-AT"/>
              </w:rPr>
            </w:pPr>
          </w:p>
        </w:tc>
      </w:tr>
      <w:tr w:rsidR="003B67D4" w:rsidRPr="00110A0B" w14:paraId="1B97F034" w14:textId="79A417B6" w:rsidTr="00674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auto"/>
          </w:tcPr>
          <w:p w14:paraId="700F5EF6" w14:textId="3BF7291F" w:rsidR="003B67D4" w:rsidRPr="00695E3E" w:rsidRDefault="00EA2A14" w:rsidP="00DB33CD">
            <w:pPr>
              <w:spacing w:before="40" w:after="40" w:line="312" w:lineRule="auto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lang w:val="en-GB"/>
              </w:rPr>
            </w:pPr>
            <w:r w:rsidRPr="00110A0B">
              <w:rPr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  <w:lang w:val="en-GB" w:eastAsia="de-AT"/>
              </w:rPr>
              <w:t xml:space="preserve">TITOLO </w:t>
            </w:r>
            <w:r w:rsidR="003B67D4" w:rsidRPr="00110A0B">
              <w:rPr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  <w:lang w:val="en-GB" w:eastAsia="de-AT"/>
              </w:rPr>
              <w:t>P</w:t>
            </w:r>
            <w:r w:rsidR="003B67D4" w:rsidRPr="00A22441">
              <w:rPr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  <w:lang w:eastAsia="de-AT"/>
              </w:rPr>
              <w:t xml:space="preserve">ARAGRAFO </w:t>
            </w:r>
          </w:p>
        </w:tc>
        <w:tc>
          <w:tcPr>
            <w:tcW w:w="4427" w:type="dxa"/>
            <w:shd w:val="clear" w:color="auto" w:fill="auto"/>
          </w:tcPr>
          <w:p w14:paraId="7C159F86" w14:textId="38C961FD" w:rsidR="003B67D4" w:rsidRPr="005F6927" w:rsidRDefault="005F6927" w:rsidP="004C7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eastAsia="de-AT"/>
              </w:rPr>
            </w:pPr>
            <w:r w:rsidRPr="005F6927">
              <w:rPr>
                <w:rFonts w:ascii="Times New Roman" w:eastAsia="Calibri" w:hAnsi="Times New Roman" w:cs="Times New Roman"/>
                <w:sz w:val="24"/>
                <w:szCs w:val="24"/>
                <w:lang w:eastAsia="de-AT"/>
              </w:rPr>
              <w:t>TIMES NEW ROMAN, 12 PT, INTERLINEA SINGOLA, SENZA PUNTO IN FONDO</w:t>
            </w:r>
          </w:p>
          <w:p w14:paraId="56E1481A" w14:textId="7C203EC9" w:rsidR="004C7F37" w:rsidRPr="005F6927" w:rsidRDefault="004C7F37" w:rsidP="004C7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</w:tcPr>
          <w:p w14:paraId="272EAAB0" w14:textId="77777777" w:rsidR="003B67D4" w:rsidRPr="00E72BF5" w:rsidRDefault="003B67D4" w:rsidP="00DB3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de-AT"/>
              </w:rPr>
            </w:pPr>
          </w:p>
        </w:tc>
      </w:tr>
      <w:tr w:rsidR="003B67D4" w:rsidRPr="00110A0B" w14:paraId="227A1028" w14:textId="551A7497" w:rsidTr="00674359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EE6BDCE" w14:textId="6495D748" w:rsidR="003B67D4" w:rsidRPr="0033321A" w:rsidRDefault="00EA2A14" w:rsidP="00674359">
            <w:pPr>
              <w:spacing w:after="120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lang w:val="en-GB"/>
              </w:rPr>
            </w:pPr>
            <w:r w:rsidRPr="0033321A">
              <w:rPr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  <w:lang w:val="en-GB" w:eastAsia="de-AT"/>
              </w:rPr>
              <w:t xml:space="preserve">TITOLO </w:t>
            </w:r>
            <w:r w:rsidR="003B67D4" w:rsidRPr="0033321A">
              <w:rPr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  <w:lang w:val="en-GB" w:eastAsia="de-AT"/>
              </w:rPr>
              <w:t>SOTTOPARAGRAFO</w:t>
            </w:r>
          </w:p>
        </w:tc>
        <w:tc>
          <w:tcPr>
            <w:tcW w:w="4427" w:type="dxa"/>
          </w:tcPr>
          <w:p w14:paraId="35618F23" w14:textId="77777777" w:rsidR="003B67D4" w:rsidRPr="005F6927" w:rsidRDefault="003B67D4" w:rsidP="004C7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Cs/>
                <w:smallCaps/>
                <w:sz w:val="24"/>
                <w:szCs w:val="24"/>
                <w:lang w:eastAsia="de-AT"/>
              </w:rPr>
            </w:pPr>
            <w:r w:rsidRPr="005F6927">
              <w:rPr>
                <w:rFonts w:ascii="Times New Roman" w:eastAsia="Calibri" w:hAnsi="Times New Roman" w:cs="Times New Roman"/>
                <w:iCs/>
                <w:smallCaps/>
                <w:sz w:val="24"/>
                <w:szCs w:val="24"/>
                <w:lang w:eastAsia="de-AT"/>
              </w:rPr>
              <w:t>Times New Roman, 12 pt, interlinea singola</w:t>
            </w:r>
            <w:r w:rsidR="00EA2A14" w:rsidRPr="005F6927">
              <w:rPr>
                <w:rFonts w:ascii="Times New Roman" w:eastAsia="Calibri" w:hAnsi="Times New Roman" w:cs="Times New Roman"/>
                <w:iCs/>
                <w:smallCaps/>
                <w:sz w:val="24"/>
                <w:szCs w:val="24"/>
                <w:lang w:eastAsia="de-AT"/>
              </w:rPr>
              <w:t>, senza punto in fondo</w:t>
            </w:r>
          </w:p>
          <w:p w14:paraId="650C432D" w14:textId="0160E656" w:rsidR="004C7F37" w:rsidRPr="00695E3E" w:rsidRDefault="004C7F37" w:rsidP="004C7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14:paraId="72F79B8B" w14:textId="77777777" w:rsidR="003B67D4" w:rsidRPr="00E72BF5" w:rsidRDefault="003B67D4" w:rsidP="0067435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de-AT"/>
              </w:rPr>
            </w:pPr>
          </w:p>
        </w:tc>
      </w:tr>
      <w:tr w:rsidR="003B67D4" w:rsidRPr="00110A0B" w14:paraId="552640C1" w14:textId="33AA313A" w:rsidTr="00674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auto"/>
          </w:tcPr>
          <w:p w14:paraId="3FCA9D35" w14:textId="683EECE0" w:rsidR="003B67D4" w:rsidRPr="0033321A" w:rsidRDefault="00EA2A14" w:rsidP="00674359">
            <w:pPr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lang w:val="en-GB"/>
              </w:rPr>
            </w:pPr>
            <w:r w:rsidRPr="0033321A">
              <w:rPr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  <w:lang w:val="en-GB" w:eastAsia="de-AT"/>
              </w:rPr>
              <w:t xml:space="preserve">TITOLO </w:t>
            </w:r>
            <w:r w:rsidR="003B67D4" w:rsidRPr="0033321A">
              <w:rPr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  <w:lang w:val="en-GB" w:eastAsia="de-AT"/>
              </w:rPr>
              <w:t>SOTTOSOTTOPARAGRAFO</w:t>
            </w:r>
          </w:p>
        </w:tc>
        <w:tc>
          <w:tcPr>
            <w:tcW w:w="4427" w:type="dxa"/>
            <w:shd w:val="clear" w:color="auto" w:fill="auto"/>
          </w:tcPr>
          <w:p w14:paraId="322B654C" w14:textId="77777777" w:rsidR="003B67D4" w:rsidRPr="005F6927" w:rsidRDefault="003B67D4" w:rsidP="004C7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de-AT"/>
              </w:rPr>
            </w:pPr>
            <w:r w:rsidRPr="005F692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de-AT"/>
              </w:rPr>
              <w:t>Times New Roman, 12 pt, interlinea singola</w:t>
            </w:r>
            <w:r w:rsidRPr="005F692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de-AT"/>
              </w:rPr>
              <w:t xml:space="preserve">, </w:t>
            </w:r>
            <w:r w:rsidR="00EA2A14" w:rsidRPr="005F692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de-AT"/>
              </w:rPr>
              <w:t>senza punto in fondo</w:t>
            </w:r>
          </w:p>
          <w:p w14:paraId="5AFDC974" w14:textId="47A912B7" w:rsidR="004C7F37" w:rsidRPr="00695E3E" w:rsidRDefault="004C7F37" w:rsidP="004C7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</w:tcPr>
          <w:p w14:paraId="232F3C90" w14:textId="77777777" w:rsidR="003B67D4" w:rsidRPr="00E72BF5" w:rsidRDefault="003B67D4" w:rsidP="00DB33CD">
            <w:pPr>
              <w:spacing w:before="40" w:after="40"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eastAsia="de-AT"/>
              </w:rPr>
            </w:pPr>
          </w:p>
        </w:tc>
      </w:tr>
      <w:tr w:rsidR="003B67D4" w:rsidRPr="00110A0B" w14:paraId="76D6B1CE" w14:textId="0B8B01D5" w:rsidTr="00674359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single" w:sz="4" w:space="0" w:color="auto"/>
            </w:tcBorders>
          </w:tcPr>
          <w:p w14:paraId="7371F039" w14:textId="77777777" w:rsidR="003B67D4" w:rsidRPr="00110A0B" w:rsidRDefault="003B67D4" w:rsidP="00DB33CD">
            <w:pPr>
              <w:spacing w:before="40" w:after="40" w:line="312" w:lineRule="auto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lang w:val="en-GB"/>
              </w:rPr>
            </w:pPr>
            <w:r w:rsidRPr="00110A0B">
              <w:rPr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  <w:lang w:val="en-GB" w:eastAsia="de-AT"/>
              </w:rPr>
              <w:t>BIBLIOGRAFIA</w:t>
            </w:r>
          </w:p>
        </w:tc>
        <w:tc>
          <w:tcPr>
            <w:tcW w:w="4427" w:type="dxa"/>
            <w:tcBorders>
              <w:bottom w:val="single" w:sz="4" w:space="0" w:color="auto"/>
            </w:tcBorders>
          </w:tcPr>
          <w:p w14:paraId="7519B8E2" w14:textId="70BEFF9A" w:rsidR="004C7F37" w:rsidRPr="004C7F37" w:rsidRDefault="003B67D4" w:rsidP="004C7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de-AT"/>
              </w:rPr>
            </w:pPr>
            <w:r w:rsidRPr="00110A0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de-AT"/>
              </w:rPr>
              <w:t xml:space="preserve">Vedi esempi nella sezione </w:t>
            </w:r>
            <w:r w:rsidRPr="00110A0B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de-AT"/>
              </w:rPr>
              <w:t>Riferimenti bibliografici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6ED1EFCA" w14:textId="77777777" w:rsidR="003B67D4" w:rsidRPr="00110A0B" w:rsidRDefault="003B67D4" w:rsidP="00DB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de-AT"/>
              </w:rPr>
            </w:pPr>
          </w:p>
        </w:tc>
      </w:tr>
    </w:tbl>
    <w:p w14:paraId="257027D8" w14:textId="77777777" w:rsidR="00AD6E21" w:rsidRPr="00110A0B" w:rsidRDefault="00AD6E21" w:rsidP="00DB33CD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14:paraId="790A49EE" w14:textId="19B304AD" w:rsidR="002C2A4D" w:rsidRDefault="0097551B" w:rsidP="00DB33CD">
      <w:pPr>
        <w:rPr>
          <w:rFonts w:ascii="Times New Roman" w:hAnsi="Times New Roman" w:cs="Times New Roman"/>
          <w:smallCaps/>
          <w:sz w:val="24"/>
          <w:szCs w:val="24"/>
        </w:rPr>
      </w:pPr>
      <w:r w:rsidRPr="00110A0B">
        <w:rPr>
          <w:rFonts w:ascii="Times New Roman" w:hAnsi="Times New Roman" w:cs="Times New Roman"/>
          <w:smallCaps/>
          <w:sz w:val="24"/>
          <w:szCs w:val="24"/>
        </w:rPr>
        <w:t>Riferimenti bibliografici</w:t>
      </w:r>
      <w:r w:rsidR="00004ED7">
        <w:rPr>
          <w:rFonts w:ascii="Times New Roman" w:hAnsi="Times New Roman" w:cs="Times New Roman"/>
          <w:smallCaps/>
          <w:sz w:val="24"/>
          <w:szCs w:val="24"/>
        </w:rPr>
        <w:t xml:space="preserve">  </w:t>
      </w:r>
    </w:p>
    <w:p w14:paraId="20C43535" w14:textId="77777777" w:rsidR="002D362B" w:rsidRPr="00110A0B" w:rsidRDefault="002D362B" w:rsidP="00DB33CD">
      <w:pPr>
        <w:rPr>
          <w:rFonts w:ascii="Times New Roman" w:hAnsi="Times New Roman" w:cs="Times New Roman"/>
          <w:smallCaps/>
          <w:sz w:val="24"/>
          <w:szCs w:val="24"/>
        </w:rPr>
      </w:pPr>
    </w:p>
    <w:p w14:paraId="5AB5549F" w14:textId="05EF44B1" w:rsidR="00AD6E21" w:rsidRPr="00110A0B" w:rsidRDefault="00060962" w:rsidP="00DB33CD">
      <w:pPr>
        <w:rPr>
          <w:rFonts w:ascii="Times New Roman" w:hAnsi="Times New Roman" w:cs="Times New Roman"/>
          <w:sz w:val="24"/>
          <w:szCs w:val="24"/>
        </w:rPr>
      </w:pPr>
      <w:bookmarkStart w:id="5" w:name="_Hlk97121452"/>
      <w:r w:rsidRPr="00110A0B">
        <w:rPr>
          <w:rFonts w:ascii="Times New Roman" w:hAnsi="Times New Roman" w:cs="Times New Roman"/>
          <w:sz w:val="24"/>
          <w:szCs w:val="24"/>
        </w:rPr>
        <w:t xml:space="preserve">L’elencazione dei riferimenti bibliografici, esclusivamente </w:t>
      </w:r>
      <w:r w:rsidR="00E72BF5" w:rsidRPr="006F222D">
        <w:rPr>
          <w:rFonts w:ascii="Times New Roman" w:hAnsi="Times New Roman" w:cs="Times New Roman"/>
          <w:sz w:val="24"/>
          <w:szCs w:val="24"/>
        </w:rPr>
        <w:t>relativi ad opere citate</w:t>
      </w:r>
      <w:r w:rsidR="00E72BF5">
        <w:rPr>
          <w:rFonts w:ascii="Times New Roman" w:hAnsi="Times New Roman" w:cs="Times New Roman"/>
          <w:sz w:val="24"/>
          <w:szCs w:val="24"/>
        </w:rPr>
        <w:t xml:space="preserve"> nel </w:t>
      </w:r>
      <w:r w:rsidRPr="00110A0B">
        <w:rPr>
          <w:rFonts w:ascii="Times New Roman" w:hAnsi="Times New Roman" w:cs="Times New Roman"/>
          <w:sz w:val="24"/>
          <w:szCs w:val="24"/>
        </w:rPr>
        <w:t xml:space="preserve">testo, dovrà seguire primariamente la sequenza alfabetica degli autori e, in caso di più autori, </w:t>
      </w:r>
      <w:r w:rsidR="00110A0B">
        <w:rPr>
          <w:rFonts w:ascii="Times New Roman" w:hAnsi="Times New Roman" w:cs="Times New Roman"/>
          <w:sz w:val="24"/>
          <w:szCs w:val="24"/>
        </w:rPr>
        <w:t xml:space="preserve">continuare </w:t>
      </w:r>
      <w:r w:rsidRPr="00110A0B">
        <w:rPr>
          <w:rFonts w:ascii="Times New Roman" w:hAnsi="Times New Roman" w:cs="Times New Roman"/>
          <w:sz w:val="24"/>
          <w:szCs w:val="24"/>
        </w:rPr>
        <w:lastRenderedPageBreak/>
        <w:t>progressivamente dal primo verso i successivi. In subordine al principio di ordinamento alfabetico vige quello cronologico di successione degli anni di edizione.</w:t>
      </w:r>
    </w:p>
    <w:p w14:paraId="72A5F589" w14:textId="77777777" w:rsidR="003257C2" w:rsidRDefault="00D026F0" w:rsidP="003257C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4C7F37">
        <w:rPr>
          <w:rFonts w:ascii="Times New Roman" w:hAnsi="Times New Roman" w:cs="Times New Roman"/>
          <w:sz w:val="24"/>
          <w:szCs w:val="24"/>
          <w:lang w:val="en-US"/>
        </w:rPr>
        <w:t>Es:</w:t>
      </w:r>
    </w:p>
    <w:p w14:paraId="63E7ED4A" w14:textId="6D455C98" w:rsidR="003257C2" w:rsidRPr="003257C2" w:rsidRDefault="003257C2" w:rsidP="003257C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3257C2">
        <w:rPr>
          <w:rFonts w:ascii="Times New Roman" w:eastAsia="TimesLTStd-Roman" w:hAnsi="Times New Roman" w:cs="Times New Roman"/>
          <w:sz w:val="24"/>
          <w:szCs w:val="24"/>
          <w:lang w:val="en-US"/>
        </w:rPr>
        <w:t xml:space="preserve">Putzer A., Festi D., Oeggl K. (2016) - Was the Iceman really a herdsman? The development of a prehistoric pastoral economy in the Schnals Valley, </w:t>
      </w:r>
      <w:r w:rsidRPr="003257C2">
        <w:rPr>
          <w:rFonts w:ascii="Times New Roman" w:eastAsia="TimesLTStd-Italic" w:hAnsi="Times New Roman" w:cs="Times New Roman"/>
          <w:i/>
          <w:iCs/>
          <w:sz w:val="24"/>
          <w:szCs w:val="24"/>
          <w:lang w:val="en-US"/>
        </w:rPr>
        <w:t xml:space="preserve">Antiquity </w:t>
      </w:r>
      <w:r w:rsidRPr="003257C2">
        <w:rPr>
          <w:rFonts w:ascii="Times New Roman" w:eastAsia="TimesLTStd-Roman" w:hAnsi="Times New Roman" w:cs="Times New Roman"/>
          <w:sz w:val="24"/>
          <w:szCs w:val="24"/>
          <w:lang w:val="en-US"/>
        </w:rPr>
        <w:t>90 (350): 319-336.</w:t>
      </w:r>
    </w:p>
    <w:p w14:paraId="30720637" w14:textId="5C73BFCC" w:rsidR="00D026F0" w:rsidRPr="003257C2" w:rsidRDefault="00D026F0" w:rsidP="00D026F0">
      <w:pPr>
        <w:suppressAutoHyphens w:val="0"/>
        <w:autoSpaceDE w:val="0"/>
        <w:autoSpaceDN w:val="0"/>
        <w:adjustRightInd w:val="0"/>
        <w:rPr>
          <w:rFonts w:ascii="Times New Roman" w:eastAsia="TimesLTStd-Roman" w:hAnsi="Times New Roman" w:cs="Times New Roman"/>
          <w:sz w:val="24"/>
          <w:szCs w:val="24"/>
          <w:lang w:val="en-US"/>
        </w:rPr>
      </w:pPr>
      <w:r w:rsidRPr="003257C2">
        <w:rPr>
          <w:rFonts w:ascii="Times New Roman" w:eastAsia="TimesLTStd-Roman" w:hAnsi="Times New Roman" w:cs="Times New Roman"/>
          <w:sz w:val="24"/>
          <w:szCs w:val="24"/>
          <w:lang w:val="en-US"/>
        </w:rPr>
        <w:t xml:space="preserve">Putzer A., Festi D., Edlmair S., Oeggl K. (2016) – The development of human activity in the high altitudes of the Schnals Valley (South Tyrol/Italy) from the Mesolithic to modern periods, </w:t>
      </w:r>
      <w:r w:rsidRPr="003257C2">
        <w:rPr>
          <w:rFonts w:ascii="Times New Roman" w:eastAsia="TimesLTStd-Italic" w:hAnsi="Times New Roman" w:cs="Times New Roman"/>
          <w:i/>
          <w:iCs/>
          <w:sz w:val="24"/>
          <w:szCs w:val="24"/>
          <w:lang w:val="en-US"/>
        </w:rPr>
        <w:t xml:space="preserve">Journal of Archaeological Science: Reports </w:t>
      </w:r>
      <w:r w:rsidRPr="003257C2">
        <w:rPr>
          <w:rFonts w:ascii="Times New Roman" w:eastAsia="TimesLTStd-Roman" w:hAnsi="Times New Roman" w:cs="Times New Roman"/>
          <w:sz w:val="24"/>
          <w:szCs w:val="24"/>
          <w:lang w:val="en-US"/>
        </w:rPr>
        <w:t>6: 136-147.</w:t>
      </w:r>
    </w:p>
    <w:p w14:paraId="137B9CB2" w14:textId="286439CB" w:rsidR="00D026F0" w:rsidRPr="004C7F37" w:rsidRDefault="00D026F0" w:rsidP="00DB33C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6B0673B" w14:textId="6D5C3D68" w:rsidR="00060962" w:rsidRPr="004C7F37" w:rsidRDefault="00060962" w:rsidP="00DB33CD">
      <w:pPr>
        <w:rPr>
          <w:rFonts w:ascii="Times New Roman" w:hAnsi="Times New Roman" w:cs="Times New Roman"/>
          <w:sz w:val="24"/>
          <w:szCs w:val="24"/>
        </w:rPr>
      </w:pPr>
      <w:r w:rsidRPr="00110A0B">
        <w:rPr>
          <w:rFonts w:ascii="Times New Roman" w:hAnsi="Times New Roman" w:cs="Times New Roman"/>
          <w:sz w:val="24"/>
          <w:szCs w:val="24"/>
        </w:rPr>
        <w:t>La Rivista di Scienze Preistoriche adotta rigidamente i seguenti criteri di denominazione delle voci bibliografiche:</w:t>
      </w:r>
    </w:p>
    <w:bookmarkEnd w:id="5"/>
    <w:p w14:paraId="3DE97639" w14:textId="77777777" w:rsidR="00060962" w:rsidRPr="00110A0B" w:rsidRDefault="00060962" w:rsidP="00DB33CD">
      <w:pPr>
        <w:rPr>
          <w:rFonts w:ascii="Times New Roman" w:hAnsi="Times New Roman" w:cs="Times New Roman"/>
          <w:smallCaps/>
          <w:sz w:val="24"/>
          <w:szCs w:val="24"/>
        </w:rPr>
      </w:pPr>
    </w:p>
    <w:p w14:paraId="62D7B2F5" w14:textId="133E4E9D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6" w:name="_Hlk97121666"/>
      <w:r w:rsidRPr="004C7F37">
        <w:rPr>
          <w:rFonts w:ascii="Times New Roman" w:hAnsi="Times New Roman" w:cs="Times New Roman"/>
          <w:sz w:val="24"/>
          <w:szCs w:val="24"/>
          <w:u w:val="single"/>
        </w:rPr>
        <w:t>Atti delle Riunioni scientifiche dell'Istituto Italiano di Preistoria e Protostoria</w:t>
      </w:r>
    </w:p>
    <w:p w14:paraId="5515171D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C7F37">
        <w:rPr>
          <w:rFonts w:ascii="Times New Roman" w:hAnsi="Times New Roman" w:cs="Times New Roman"/>
          <w:sz w:val="24"/>
          <w:szCs w:val="24"/>
        </w:rPr>
        <w:t>Fino al 2013:</w:t>
      </w:r>
    </w:p>
    <w:p w14:paraId="2524A2BB" w14:textId="501D7A19" w:rsidR="002C2A4D" w:rsidRPr="004C7F37" w:rsidRDefault="002C2A4D" w:rsidP="00DB33CD">
      <w:pPr>
        <w:ind w:left="284"/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i/>
          <w:sz w:val="24"/>
          <w:szCs w:val="24"/>
        </w:rPr>
        <w:t>Preistoria e Protostoria del Piemonte</w:t>
      </w:r>
      <w:r w:rsidRPr="004C7F37">
        <w:rPr>
          <w:rFonts w:ascii="Times New Roman" w:hAnsi="Times New Roman" w:cs="Times New Roman"/>
          <w:sz w:val="24"/>
          <w:szCs w:val="24"/>
        </w:rPr>
        <w:t>. Atti della XXXII Riunione Scientifica, Alba 29 settembre - 1 ottobre 1995. Firenze: Istituto Italiano di Preistoria e Protostoria.</w:t>
      </w:r>
    </w:p>
    <w:p w14:paraId="0983A8B1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</w:p>
    <w:p w14:paraId="0505CDC5" w14:textId="0040680A" w:rsidR="000D4326" w:rsidRPr="000D4326" w:rsidRDefault="002C2A4D" w:rsidP="000D4326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z w:val="24"/>
          <w:szCs w:val="24"/>
        </w:rPr>
        <w:t>Dal 2014</w:t>
      </w:r>
      <w:r w:rsidR="000D4326" w:rsidRPr="000D4326">
        <w:rPr>
          <w:rFonts w:ascii="Times New Roman" w:hAnsi="Times New Roman" w:cs="Times New Roman"/>
          <w:sz w:val="24"/>
          <w:szCs w:val="24"/>
        </w:rPr>
        <w:t xml:space="preserve"> al 2020:</w:t>
      </w:r>
    </w:p>
    <w:p w14:paraId="506C4843" w14:textId="2B47EF3A" w:rsidR="002C2A4D" w:rsidRDefault="000D4326" w:rsidP="000D4326">
      <w:pPr>
        <w:rPr>
          <w:rFonts w:ascii="Times New Roman" w:hAnsi="Times New Roman" w:cs="Times New Roman"/>
          <w:sz w:val="24"/>
          <w:szCs w:val="24"/>
        </w:rPr>
      </w:pPr>
      <w:r w:rsidRPr="000D4326">
        <w:rPr>
          <w:rFonts w:ascii="Times New Roman" w:hAnsi="Times New Roman" w:cs="Times New Roman"/>
          <w:sz w:val="24"/>
          <w:szCs w:val="24"/>
        </w:rPr>
        <w:t>Radina F., ed. (2017</w:t>
      </w:r>
      <w:r>
        <w:t xml:space="preserve">) - </w:t>
      </w:r>
      <w:r w:rsidR="002C2A4D" w:rsidRPr="004C7F37">
        <w:rPr>
          <w:rFonts w:ascii="Times New Roman" w:hAnsi="Times New Roman" w:cs="Times New Roman"/>
          <w:i/>
          <w:sz w:val="24"/>
          <w:szCs w:val="24"/>
        </w:rPr>
        <w:t>Preistoria e Protostoria della Puglia</w:t>
      </w:r>
      <w:r w:rsidR="002C2A4D" w:rsidRPr="004C7F37">
        <w:rPr>
          <w:rFonts w:ascii="Times New Roman" w:hAnsi="Times New Roman" w:cs="Times New Roman"/>
          <w:sz w:val="24"/>
          <w:szCs w:val="24"/>
        </w:rPr>
        <w:t>. Studi di Preistoria e Protostoria 4, Firenze</w:t>
      </w:r>
      <w:r w:rsidRPr="000D4326">
        <w:rPr>
          <w:rFonts w:ascii="Times New Roman" w:hAnsi="Times New Roman" w:cs="Times New Roman"/>
          <w:sz w:val="24"/>
          <w:szCs w:val="24"/>
        </w:rPr>
        <w:t>:</w:t>
      </w:r>
      <w:r w:rsidR="002C2A4D" w:rsidRPr="004C7F37">
        <w:rPr>
          <w:rFonts w:ascii="Times New Roman" w:hAnsi="Times New Roman" w:cs="Times New Roman"/>
          <w:sz w:val="24"/>
          <w:szCs w:val="24"/>
        </w:rPr>
        <w:t xml:space="preserve"> Istituto Italiano di Preistoria e Protostoria 2017.</w:t>
      </w:r>
    </w:p>
    <w:p w14:paraId="79B7F60F" w14:textId="77777777" w:rsidR="000D4326" w:rsidRDefault="000D4326" w:rsidP="000D4326">
      <w:pPr>
        <w:rPr>
          <w:rFonts w:ascii="Times New Roman" w:hAnsi="Times New Roman" w:cs="Times New Roman"/>
          <w:sz w:val="24"/>
          <w:szCs w:val="24"/>
        </w:rPr>
      </w:pPr>
    </w:p>
    <w:p w14:paraId="404E273C" w14:textId="77777777" w:rsidR="000D4326" w:rsidRPr="000D4326" w:rsidRDefault="000D4326" w:rsidP="000D432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4326">
        <w:rPr>
          <w:rFonts w:ascii="Times New Roman" w:eastAsia="Times New Roman" w:hAnsi="Times New Roman" w:cs="Times New Roman"/>
          <w:sz w:val="24"/>
          <w:szCs w:val="24"/>
          <w:lang w:eastAsia="zh-CN"/>
        </w:rPr>
        <w:t>Dal 2020:</w:t>
      </w:r>
    </w:p>
    <w:p w14:paraId="11440F14" w14:textId="77777777" w:rsidR="000D4326" w:rsidRPr="000D4326" w:rsidRDefault="000D4326" w:rsidP="000D4326">
      <w:pPr>
        <w:ind w:left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432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 Marinis R.C., Rapi M., eds. </w:t>
      </w:r>
      <w:r w:rsidRPr="000D432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- Preistoria e Protostoria in Lombardia e Canton Ticino</w:t>
      </w:r>
      <w:r w:rsidRPr="000D4326">
        <w:rPr>
          <w:rFonts w:ascii="Times New Roman" w:eastAsia="Times New Roman" w:hAnsi="Times New Roman" w:cs="Times New Roman"/>
          <w:sz w:val="24"/>
          <w:szCs w:val="24"/>
          <w:lang w:eastAsia="zh-CN"/>
        </w:rPr>
        <w:t>. Rivista di Scienze Preistoriche – LXXII S2-2022.</w:t>
      </w:r>
    </w:p>
    <w:p w14:paraId="02CCEEEA" w14:textId="77777777" w:rsidR="000D4326" w:rsidRPr="004C7F37" w:rsidRDefault="000D4326" w:rsidP="000D4326">
      <w:pPr>
        <w:rPr>
          <w:rFonts w:ascii="Times New Roman" w:hAnsi="Times New Roman" w:cs="Times New Roman"/>
          <w:sz w:val="24"/>
          <w:szCs w:val="24"/>
        </w:rPr>
      </w:pPr>
    </w:p>
    <w:p w14:paraId="651D1E3C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</w:p>
    <w:p w14:paraId="291DD338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C7F37">
        <w:rPr>
          <w:rFonts w:ascii="Times New Roman" w:hAnsi="Times New Roman" w:cs="Times New Roman"/>
          <w:sz w:val="24"/>
          <w:szCs w:val="24"/>
          <w:u w:val="single"/>
        </w:rPr>
        <w:t>Origines. Studi e materiali pubblicati a cura dell'Istituto Italiano di Preistoria e Protostoria</w:t>
      </w:r>
    </w:p>
    <w:p w14:paraId="783CC2A3" w14:textId="671FD3C3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mallCaps/>
          <w:sz w:val="24"/>
          <w:szCs w:val="24"/>
        </w:rPr>
        <w:t>Tozzi C., Zamagni B.</w:t>
      </w:r>
      <w:r w:rsidRPr="004C7F37">
        <w:rPr>
          <w:rFonts w:ascii="Times New Roman" w:hAnsi="Times New Roman" w:cs="Times New Roman"/>
          <w:sz w:val="24"/>
          <w:szCs w:val="24"/>
        </w:rPr>
        <w:t xml:space="preserve">, eds. (2003) - </w:t>
      </w:r>
      <w:r w:rsidRPr="004C7F37">
        <w:rPr>
          <w:rFonts w:ascii="Times New Roman" w:hAnsi="Times New Roman" w:cs="Times New Roman"/>
          <w:i/>
          <w:sz w:val="24"/>
          <w:szCs w:val="24"/>
        </w:rPr>
        <w:t>Gli scavi nel villaggio neolitico di Catignano (1971-1980)</w:t>
      </w:r>
      <w:r w:rsidRPr="004C7F37">
        <w:rPr>
          <w:rFonts w:ascii="Times New Roman" w:hAnsi="Times New Roman" w:cs="Times New Roman"/>
          <w:sz w:val="24"/>
          <w:szCs w:val="24"/>
        </w:rPr>
        <w:t>. Origines. Firenze</w:t>
      </w:r>
      <w:r w:rsidR="000D4326" w:rsidRPr="000D4326">
        <w:rPr>
          <w:rFonts w:ascii="Times New Roman" w:hAnsi="Times New Roman" w:cs="Times New Roman"/>
          <w:sz w:val="24"/>
          <w:szCs w:val="24"/>
        </w:rPr>
        <w:t>:</w:t>
      </w:r>
      <w:r w:rsidRPr="004C7F37">
        <w:rPr>
          <w:rFonts w:ascii="Times New Roman" w:hAnsi="Times New Roman" w:cs="Times New Roman"/>
          <w:sz w:val="24"/>
          <w:szCs w:val="24"/>
        </w:rPr>
        <w:t xml:space="preserve"> Istituto Italiano di Preistoria e Protostoria.</w:t>
      </w:r>
    </w:p>
    <w:p w14:paraId="4E03E95D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</w:p>
    <w:p w14:paraId="071C8242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C7F37">
        <w:rPr>
          <w:rFonts w:ascii="Times New Roman" w:hAnsi="Times New Roman" w:cs="Times New Roman"/>
          <w:sz w:val="24"/>
          <w:szCs w:val="24"/>
          <w:u w:val="single"/>
        </w:rPr>
        <w:t>Sguardi sulla Preistoria</w:t>
      </w:r>
    </w:p>
    <w:p w14:paraId="6BBDDFE9" w14:textId="7E224AD2" w:rsidR="002C2A4D" w:rsidRPr="004C7F37" w:rsidRDefault="002C2A4D" w:rsidP="00DB33CD">
      <w:pPr>
        <w:rPr>
          <w:rFonts w:ascii="Times New Roman" w:hAnsi="Times New Roman" w:cs="Times New Roman"/>
          <w:bCs/>
          <w:sz w:val="24"/>
          <w:szCs w:val="24"/>
        </w:rPr>
      </w:pPr>
      <w:r w:rsidRPr="004C7F37">
        <w:rPr>
          <w:rFonts w:ascii="Times New Roman" w:hAnsi="Times New Roman" w:cs="Times New Roman"/>
          <w:smallCaps/>
          <w:sz w:val="24"/>
          <w:szCs w:val="24"/>
        </w:rPr>
        <w:t>De Pascale A., Bachechi L.</w:t>
      </w:r>
      <w:r w:rsidRPr="004C7F37">
        <w:rPr>
          <w:rFonts w:ascii="Times New Roman" w:hAnsi="Times New Roman" w:cs="Times New Roman"/>
          <w:sz w:val="24"/>
          <w:szCs w:val="24"/>
        </w:rPr>
        <w:t>, eds. (2017) -</w:t>
      </w:r>
      <w:r w:rsidRPr="004C7F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7F37">
        <w:rPr>
          <w:rFonts w:ascii="Times New Roman" w:hAnsi="Times New Roman" w:cs="Times New Roman"/>
          <w:bCs/>
          <w:i/>
          <w:sz w:val="24"/>
          <w:szCs w:val="24"/>
        </w:rPr>
        <w:t>La fragilità del segno. Arte rupestre dell’Africa nell’archivio dell’Istituto Italiano di Preistoria e Protostoria</w:t>
      </w:r>
      <w:r w:rsidRPr="004C7F37">
        <w:rPr>
          <w:rFonts w:ascii="Times New Roman" w:hAnsi="Times New Roman" w:cs="Times New Roman"/>
          <w:bCs/>
          <w:sz w:val="24"/>
          <w:szCs w:val="24"/>
        </w:rPr>
        <w:t>. Sguardi sulla Preistoria 1, Firenze, Istituto Italiano di Preistoria e Protostoria.</w:t>
      </w:r>
    </w:p>
    <w:p w14:paraId="049D4BBC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</w:p>
    <w:p w14:paraId="6E43E7DA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C7F37">
        <w:rPr>
          <w:rFonts w:ascii="Times New Roman" w:hAnsi="Times New Roman" w:cs="Times New Roman"/>
          <w:sz w:val="24"/>
          <w:szCs w:val="24"/>
          <w:u w:val="single"/>
        </w:rPr>
        <w:t>Incontri Annuali di Preistoria e Protostoria</w:t>
      </w:r>
    </w:p>
    <w:p w14:paraId="3E2279ED" w14:textId="57B1093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mallCaps/>
          <w:sz w:val="24"/>
          <w:szCs w:val="24"/>
        </w:rPr>
        <w:t>Negrino F., Fontana F., Moroni A., Riel Salvatore J</w:t>
      </w:r>
      <w:r w:rsidRPr="004C7F37">
        <w:rPr>
          <w:rFonts w:ascii="Times New Roman" w:hAnsi="Times New Roman" w:cs="Times New Roman"/>
          <w:sz w:val="24"/>
          <w:szCs w:val="24"/>
        </w:rPr>
        <w:t xml:space="preserve">., eds. (2016) - </w:t>
      </w:r>
      <w:r w:rsidRPr="004C7F37">
        <w:rPr>
          <w:rFonts w:ascii="Times New Roman" w:hAnsi="Times New Roman" w:cs="Times New Roman"/>
          <w:bCs/>
          <w:sz w:val="24"/>
          <w:szCs w:val="24"/>
        </w:rPr>
        <w:t xml:space="preserve">Il Paleolitico e il Mesolitico in Italia: nuove ricerche e prospettive di studio </w:t>
      </w:r>
      <w:r w:rsidR="00110A0B">
        <w:rPr>
          <w:rFonts w:ascii="Times New Roman" w:hAnsi="Times New Roman" w:cs="Times New Roman"/>
          <w:sz w:val="24"/>
          <w:szCs w:val="24"/>
        </w:rPr>
        <w:t>-</w:t>
      </w:r>
      <w:r w:rsidR="00110A0B" w:rsidRPr="004C7F37">
        <w:rPr>
          <w:rFonts w:ascii="Times New Roman" w:hAnsi="Times New Roman" w:cs="Times New Roman"/>
          <w:sz w:val="24"/>
          <w:szCs w:val="24"/>
        </w:rPr>
        <w:t xml:space="preserve"> </w:t>
      </w:r>
      <w:r w:rsidRPr="004C7F37">
        <w:rPr>
          <w:rFonts w:ascii="Times New Roman" w:hAnsi="Times New Roman" w:cs="Times New Roman"/>
          <w:bCs/>
          <w:i/>
          <w:iCs/>
          <w:sz w:val="24"/>
          <w:szCs w:val="24"/>
        </w:rPr>
        <w:t>The Palaeolithic and Mesolithic in Italy: new research and perspectives</w:t>
      </w:r>
      <w:r w:rsidRPr="004C7F37">
        <w:rPr>
          <w:rFonts w:ascii="Times New Roman" w:hAnsi="Times New Roman" w:cs="Times New Roman"/>
          <w:bCs/>
          <w:iCs/>
          <w:sz w:val="24"/>
          <w:szCs w:val="24"/>
        </w:rPr>
        <w:t>. Incontri Annuali di Preistoria e Protostoria 1, Firenze, Istituto Italiano di Preistoria e Protostoria.</w:t>
      </w:r>
    </w:p>
    <w:p w14:paraId="4BAC49F2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</w:p>
    <w:p w14:paraId="2B9DA261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C7F37">
        <w:rPr>
          <w:rFonts w:ascii="Times New Roman" w:hAnsi="Times New Roman" w:cs="Times New Roman"/>
          <w:sz w:val="24"/>
          <w:szCs w:val="24"/>
          <w:u w:val="single"/>
        </w:rPr>
        <w:t>Notiziario di Preistoria e Protostoria</w:t>
      </w:r>
    </w:p>
    <w:p w14:paraId="596B386E" w14:textId="77777777" w:rsidR="002C2A4D" w:rsidRPr="004C7F37" w:rsidRDefault="002C2A4D" w:rsidP="00DB33CD">
      <w:pPr>
        <w:suppressAutoHyphens w:val="0"/>
        <w:rPr>
          <w:rFonts w:ascii="Times New Roman" w:hAnsi="Times New Roman" w:cs="Times New Roman"/>
          <w:sz w:val="24"/>
          <w:szCs w:val="24"/>
          <w:lang w:eastAsia="it-IT"/>
        </w:rPr>
      </w:pPr>
      <w:r w:rsidRPr="004C7F37">
        <w:rPr>
          <w:rFonts w:ascii="Times New Roman" w:hAnsi="Times New Roman" w:cs="Times New Roman"/>
          <w:smallCaps/>
          <w:sz w:val="24"/>
          <w:szCs w:val="24"/>
          <w:lang w:eastAsia="it-IT"/>
        </w:rPr>
        <w:t>Angeli</w:t>
      </w:r>
      <w:r w:rsidRPr="004C7F37">
        <w:rPr>
          <w:rFonts w:ascii="Times New Roman" w:hAnsi="Times New Roman" w:cs="Times New Roman"/>
          <w:sz w:val="24"/>
          <w:szCs w:val="24"/>
          <w:lang w:eastAsia="it-IT"/>
        </w:rPr>
        <w:t xml:space="preserve"> L., </w:t>
      </w:r>
      <w:r w:rsidRPr="004C7F37">
        <w:rPr>
          <w:rFonts w:ascii="Times New Roman" w:hAnsi="Times New Roman" w:cs="Times New Roman"/>
          <w:smallCaps/>
          <w:sz w:val="24"/>
          <w:szCs w:val="24"/>
          <w:lang w:eastAsia="it-IT"/>
        </w:rPr>
        <w:t>Radi</w:t>
      </w:r>
      <w:r w:rsidRPr="004C7F37">
        <w:rPr>
          <w:rFonts w:ascii="Times New Roman" w:hAnsi="Times New Roman" w:cs="Times New Roman"/>
          <w:sz w:val="24"/>
          <w:szCs w:val="24"/>
          <w:lang w:eastAsia="it-IT"/>
        </w:rPr>
        <w:t xml:space="preserve"> G. (2015), BASILICATA - Trasanello Cementificio (Matera, Prov. di Matera), </w:t>
      </w:r>
      <w:r w:rsidRPr="004C7F37">
        <w:rPr>
          <w:rFonts w:ascii="Times New Roman" w:hAnsi="Times New Roman" w:cs="Times New Roman"/>
          <w:i/>
          <w:sz w:val="24"/>
          <w:szCs w:val="24"/>
          <w:lang w:eastAsia="it-IT"/>
        </w:rPr>
        <w:t xml:space="preserve">Notiziario di Preistoria e Protostoria </w:t>
      </w:r>
      <w:r w:rsidRPr="004C7F37">
        <w:rPr>
          <w:rFonts w:ascii="Times New Roman" w:hAnsi="Times New Roman" w:cs="Times New Roman"/>
          <w:sz w:val="24"/>
          <w:szCs w:val="24"/>
          <w:lang w:eastAsia="it-IT"/>
        </w:rPr>
        <w:t>2.1: 23-25.</w:t>
      </w:r>
    </w:p>
    <w:p w14:paraId="77FDA05A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</w:p>
    <w:p w14:paraId="57FDA06B" w14:textId="1635E146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z w:val="24"/>
          <w:szCs w:val="24"/>
        </w:rPr>
        <w:t>La formulazione dei restanti scioglimenti bibliografici dovrà seguire la seguente struttura:</w:t>
      </w:r>
    </w:p>
    <w:p w14:paraId="2C0FF8B2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</w:p>
    <w:p w14:paraId="38001AB0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C7F37">
        <w:rPr>
          <w:rFonts w:ascii="Times New Roman" w:hAnsi="Times New Roman" w:cs="Times New Roman"/>
          <w:sz w:val="24"/>
          <w:szCs w:val="24"/>
          <w:lang w:val="en-US"/>
        </w:rPr>
        <w:t>Monografie:</w:t>
      </w:r>
    </w:p>
    <w:p w14:paraId="770CA867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C7F37">
        <w:rPr>
          <w:rFonts w:ascii="Times New Roman" w:hAnsi="Times New Roman" w:cs="Times New Roman"/>
          <w:smallCaps/>
          <w:sz w:val="24"/>
          <w:szCs w:val="24"/>
          <w:lang w:val="en-US"/>
        </w:rPr>
        <w:t>Childe V.G.</w:t>
      </w:r>
      <w:r w:rsidRPr="004C7F37">
        <w:rPr>
          <w:rFonts w:ascii="Times New Roman" w:hAnsi="Times New Roman" w:cs="Times New Roman"/>
          <w:sz w:val="24"/>
          <w:szCs w:val="24"/>
          <w:lang w:val="en-US"/>
        </w:rPr>
        <w:t xml:space="preserve"> (1929) - </w:t>
      </w:r>
      <w:r w:rsidRPr="004C7F37">
        <w:rPr>
          <w:rFonts w:ascii="Times New Roman" w:hAnsi="Times New Roman" w:cs="Times New Roman"/>
          <w:i/>
          <w:sz w:val="24"/>
          <w:szCs w:val="24"/>
          <w:lang w:val="en-US"/>
        </w:rPr>
        <w:t>The Danube in Prehistory</w:t>
      </w:r>
      <w:r w:rsidRPr="004C7F37">
        <w:rPr>
          <w:rFonts w:ascii="Times New Roman" w:hAnsi="Times New Roman" w:cs="Times New Roman"/>
          <w:sz w:val="24"/>
          <w:szCs w:val="24"/>
          <w:lang w:val="en-US"/>
        </w:rPr>
        <w:t>. Oxford: At the Clarendon Press.</w:t>
      </w:r>
    </w:p>
    <w:p w14:paraId="3BA568C9" w14:textId="194184D5" w:rsidR="002C2A4D" w:rsidRPr="00E72BF5" w:rsidRDefault="002C2A4D" w:rsidP="00DB33C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72BF5">
        <w:rPr>
          <w:rFonts w:ascii="Times New Roman" w:hAnsi="Times New Roman" w:cs="Times New Roman"/>
          <w:smallCaps/>
          <w:sz w:val="24"/>
          <w:szCs w:val="24"/>
          <w:lang w:val="de-DE"/>
        </w:rPr>
        <w:t>Otto H., Witter W.</w:t>
      </w:r>
      <w:r w:rsidRPr="00E72BF5">
        <w:rPr>
          <w:rFonts w:ascii="Times New Roman" w:hAnsi="Times New Roman" w:cs="Times New Roman"/>
          <w:sz w:val="24"/>
          <w:szCs w:val="24"/>
          <w:lang w:val="de-DE"/>
        </w:rPr>
        <w:t xml:space="preserve"> (1952) </w:t>
      </w:r>
      <w:r w:rsidR="00060962" w:rsidRPr="00E72BF5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E72BF5">
        <w:rPr>
          <w:rFonts w:ascii="Times New Roman" w:hAnsi="Times New Roman" w:cs="Times New Roman"/>
          <w:i/>
          <w:sz w:val="24"/>
          <w:szCs w:val="24"/>
          <w:lang w:val="de-DE"/>
        </w:rPr>
        <w:t>Handbuch der ältesten vorgeschichtlichen Metallurgie in Mitteleuropa</w:t>
      </w:r>
      <w:r w:rsidRPr="00E72BF5">
        <w:rPr>
          <w:rFonts w:ascii="Times New Roman" w:hAnsi="Times New Roman" w:cs="Times New Roman"/>
          <w:sz w:val="24"/>
          <w:szCs w:val="24"/>
          <w:lang w:val="de-DE"/>
        </w:rPr>
        <w:t>. Leipzig: J.A. Barth Verlag.</w:t>
      </w:r>
    </w:p>
    <w:p w14:paraId="53B1BA1D" w14:textId="02F77F5C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  <w:r w:rsidRPr="00E72BF5">
        <w:rPr>
          <w:rFonts w:ascii="Times New Roman" w:hAnsi="Times New Roman" w:cs="Times New Roman"/>
          <w:smallCaps/>
          <w:sz w:val="24"/>
          <w:szCs w:val="24"/>
          <w:lang w:val="de-DE"/>
        </w:rPr>
        <w:lastRenderedPageBreak/>
        <w:t>Junghans S., Sangmeister E., Schröder M</w:t>
      </w:r>
      <w:r w:rsidRPr="00E72BF5">
        <w:rPr>
          <w:rFonts w:ascii="Times New Roman" w:hAnsi="Times New Roman" w:cs="Times New Roman"/>
          <w:sz w:val="24"/>
          <w:szCs w:val="24"/>
          <w:lang w:val="de-DE"/>
        </w:rPr>
        <w:t xml:space="preserve">. (1960) </w:t>
      </w:r>
      <w:r w:rsidR="00060962" w:rsidRPr="00E72BF5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E72BF5">
        <w:rPr>
          <w:rFonts w:ascii="Times New Roman" w:hAnsi="Times New Roman" w:cs="Times New Roman"/>
          <w:i/>
          <w:sz w:val="24"/>
          <w:szCs w:val="24"/>
          <w:lang w:val="de-DE"/>
        </w:rPr>
        <w:t>Metallanalysen kupferzeitlicher und frühbronzezeitlicher Bodenfunde aus Europa</w:t>
      </w:r>
      <w:r w:rsidRPr="00E72BF5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4C7F37">
        <w:rPr>
          <w:rFonts w:ascii="Times New Roman" w:hAnsi="Times New Roman" w:cs="Times New Roman"/>
          <w:sz w:val="24"/>
          <w:szCs w:val="24"/>
        </w:rPr>
        <w:t>SAM 1. Berlin: Gebr. Mann Verlag.</w:t>
      </w:r>
    </w:p>
    <w:p w14:paraId="643DD53B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</w:p>
    <w:p w14:paraId="332A2B73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z w:val="24"/>
          <w:szCs w:val="24"/>
        </w:rPr>
        <w:t>Curatele di opere miscellanee:</w:t>
      </w:r>
    </w:p>
    <w:p w14:paraId="73D1ADA5" w14:textId="288CD49C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mallCaps/>
          <w:sz w:val="24"/>
          <w:szCs w:val="24"/>
        </w:rPr>
        <w:t>de Marinis R.C</w:t>
      </w:r>
      <w:r w:rsidRPr="004C7F37">
        <w:rPr>
          <w:rFonts w:ascii="Times New Roman" w:hAnsi="Times New Roman" w:cs="Times New Roman"/>
          <w:sz w:val="24"/>
          <w:szCs w:val="24"/>
        </w:rPr>
        <w:t xml:space="preserve">., ed. (2013) </w:t>
      </w:r>
      <w:r w:rsidR="00060962" w:rsidRPr="004C7F37">
        <w:rPr>
          <w:rFonts w:ascii="Times New Roman" w:hAnsi="Times New Roman" w:cs="Times New Roman"/>
          <w:sz w:val="24"/>
          <w:szCs w:val="24"/>
        </w:rPr>
        <w:t xml:space="preserve">- </w:t>
      </w:r>
      <w:r w:rsidRPr="004C7F37">
        <w:rPr>
          <w:rFonts w:ascii="Times New Roman" w:hAnsi="Times New Roman" w:cs="Times New Roman"/>
          <w:i/>
          <w:sz w:val="24"/>
          <w:szCs w:val="24"/>
        </w:rPr>
        <w:t>L’età del Rame. La pianura padana e le Alpi al tempo di Ötzi</w:t>
      </w:r>
      <w:r w:rsidRPr="004C7F37">
        <w:rPr>
          <w:rFonts w:ascii="Times New Roman" w:hAnsi="Times New Roman" w:cs="Times New Roman"/>
          <w:sz w:val="24"/>
          <w:szCs w:val="24"/>
        </w:rPr>
        <w:t>. Roccafranca (Brescia): Massetti Rodella editori.</w:t>
      </w:r>
    </w:p>
    <w:p w14:paraId="24C79F7E" w14:textId="77777777" w:rsidR="00D026F0" w:rsidRPr="004C7F37" w:rsidRDefault="00D026F0" w:rsidP="00D026F0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mallCaps/>
          <w:sz w:val="24"/>
          <w:szCs w:val="24"/>
        </w:rPr>
        <w:t>de Marinis R.C</w:t>
      </w:r>
      <w:r w:rsidRPr="004C7F37">
        <w:rPr>
          <w:rFonts w:ascii="Times New Roman" w:hAnsi="Times New Roman" w:cs="Times New Roman"/>
          <w:sz w:val="24"/>
          <w:szCs w:val="24"/>
        </w:rPr>
        <w:t xml:space="preserve">., </w:t>
      </w:r>
      <w:r w:rsidRPr="004C7F37">
        <w:rPr>
          <w:rFonts w:ascii="Times New Roman" w:hAnsi="Times New Roman" w:cs="Times New Roman"/>
          <w:smallCaps/>
          <w:sz w:val="24"/>
          <w:szCs w:val="24"/>
        </w:rPr>
        <w:t>Massa S., Pizzo M.</w:t>
      </w:r>
      <w:r w:rsidRPr="004C7F37">
        <w:rPr>
          <w:rFonts w:ascii="Times New Roman" w:hAnsi="Times New Roman" w:cs="Times New Roman"/>
          <w:sz w:val="24"/>
          <w:szCs w:val="24"/>
        </w:rPr>
        <w:t xml:space="preserve">, eds. (2009) - </w:t>
      </w:r>
      <w:r w:rsidRPr="004C7F37">
        <w:rPr>
          <w:rFonts w:ascii="Times New Roman" w:hAnsi="Times New Roman" w:cs="Times New Roman"/>
          <w:i/>
          <w:sz w:val="24"/>
          <w:szCs w:val="24"/>
        </w:rPr>
        <w:t>Alle origini di Varese e del suo territorio. Le collezioni del sistema archeologico provinciale</w:t>
      </w:r>
      <w:r w:rsidRPr="004C7F37">
        <w:rPr>
          <w:rFonts w:ascii="Times New Roman" w:hAnsi="Times New Roman" w:cs="Times New Roman"/>
          <w:sz w:val="24"/>
          <w:szCs w:val="24"/>
        </w:rPr>
        <w:t>. Bibliotheca Archaeologica 44. Roma: L’Erma di Bretschneider.</w:t>
      </w:r>
    </w:p>
    <w:p w14:paraId="4DFF8F19" w14:textId="7383B559" w:rsidR="002C2A4D" w:rsidRDefault="002C2A4D" w:rsidP="00DB33CD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mallCaps/>
          <w:sz w:val="24"/>
          <w:szCs w:val="24"/>
        </w:rPr>
        <w:t>Guidi A.,</w:t>
      </w:r>
      <w:r w:rsidRPr="004C7F37">
        <w:rPr>
          <w:rFonts w:ascii="Times New Roman" w:hAnsi="Times New Roman" w:cs="Times New Roman"/>
          <w:sz w:val="24"/>
          <w:szCs w:val="24"/>
        </w:rPr>
        <w:t xml:space="preserve"> ed. (2014) </w:t>
      </w:r>
      <w:r w:rsidR="00060962" w:rsidRPr="004C7F37">
        <w:rPr>
          <w:rFonts w:ascii="Times New Roman" w:hAnsi="Times New Roman" w:cs="Times New Roman"/>
          <w:sz w:val="24"/>
          <w:szCs w:val="24"/>
        </w:rPr>
        <w:t xml:space="preserve">- </w:t>
      </w:r>
      <w:r w:rsidRPr="004C7F37">
        <w:rPr>
          <w:rFonts w:ascii="Times New Roman" w:hAnsi="Times New Roman" w:cs="Times New Roman"/>
          <w:i/>
          <w:sz w:val="24"/>
          <w:szCs w:val="24"/>
        </w:rPr>
        <w:t>150 anni di Preistoria e Protostoria in Italia</w:t>
      </w:r>
      <w:r w:rsidRPr="004C7F37">
        <w:rPr>
          <w:rFonts w:ascii="Times New Roman" w:hAnsi="Times New Roman" w:cs="Times New Roman"/>
          <w:sz w:val="24"/>
          <w:szCs w:val="24"/>
        </w:rPr>
        <w:t>. Studi di Preistoria e Protostoria 1. Firenze: Istituto Italiano di Preistoria e Protostoria.</w:t>
      </w:r>
    </w:p>
    <w:p w14:paraId="2FA2EC29" w14:textId="77777777" w:rsidR="002D362B" w:rsidRPr="004C7F37" w:rsidRDefault="002D362B" w:rsidP="00DB33CD">
      <w:pPr>
        <w:rPr>
          <w:rFonts w:ascii="Times New Roman" w:hAnsi="Times New Roman" w:cs="Times New Roman"/>
          <w:sz w:val="24"/>
          <w:szCs w:val="24"/>
        </w:rPr>
      </w:pPr>
    </w:p>
    <w:p w14:paraId="01E4EFB4" w14:textId="3AB287B1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z w:val="24"/>
          <w:szCs w:val="24"/>
        </w:rPr>
        <w:t>Contributi in opere collettive:</w:t>
      </w:r>
    </w:p>
    <w:p w14:paraId="46CC8244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C7F37">
        <w:rPr>
          <w:rFonts w:ascii="Times New Roman" w:hAnsi="Times New Roman" w:cs="Times New Roman"/>
          <w:smallCaps/>
          <w:sz w:val="24"/>
          <w:szCs w:val="24"/>
        </w:rPr>
        <w:t>Levi</w:t>
      </w:r>
      <w:r w:rsidRPr="004C7F37">
        <w:rPr>
          <w:rFonts w:ascii="Times New Roman" w:hAnsi="Times New Roman" w:cs="Times New Roman"/>
          <w:sz w:val="24"/>
          <w:szCs w:val="24"/>
        </w:rPr>
        <w:t xml:space="preserve"> S.T., </w:t>
      </w:r>
      <w:r w:rsidRPr="004C7F37">
        <w:rPr>
          <w:rFonts w:ascii="Times New Roman" w:hAnsi="Times New Roman" w:cs="Times New Roman"/>
          <w:smallCaps/>
          <w:sz w:val="24"/>
          <w:szCs w:val="24"/>
        </w:rPr>
        <w:t>Schiappelli</w:t>
      </w:r>
      <w:r w:rsidRPr="004C7F37">
        <w:rPr>
          <w:rFonts w:ascii="Times New Roman" w:hAnsi="Times New Roman" w:cs="Times New Roman"/>
          <w:sz w:val="24"/>
          <w:szCs w:val="24"/>
        </w:rPr>
        <w:t xml:space="preserve"> A. (2004) - I pithoi di ispirazione egea del tardo bronzo nell’Italia meridionale: tecnologia, contenuto, immagazzinamento, circolazione, in </w:t>
      </w:r>
      <w:r w:rsidRPr="004C7F37">
        <w:rPr>
          <w:rFonts w:ascii="Times New Roman" w:hAnsi="Times New Roman" w:cs="Times New Roman"/>
          <w:smallCaps/>
          <w:sz w:val="24"/>
          <w:szCs w:val="24"/>
        </w:rPr>
        <w:t>De Sena</w:t>
      </w:r>
      <w:r w:rsidRPr="004C7F37">
        <w:rPr>
          <w:rFonts w:ascii="Times New Roman" w:hAnsi="Times New Roman" w:cs="Times New Roman"/>
          <w:sz w:val="24"/>
          <w:szCs w:val="24"/>
        </w:rPr>
        <w:t xml:space="preserve"> E.C., </w:t>
      </w:r>
      <w:r w:rsidRPr="004C7F37">
        <w:rPr>
          <w:rFonts w:ascii="Times New Roman" w:hAnsi="Times New Roman" w:cs="Times New Roman"/>
          <w:smallCaps/>
          <w:sz w:val="24"/>
          <w:szCs w:val="24"/>
        </w:rPr>
        <w:t>Dessales</w:t>
      </w:r>
      <w:r w:rsidRPr="004C7F37">
        <w:rPr>
          <w:rFonts w:ascii="Times New Roman" w:hAnsi="Times New Roman" w:cs="Times New Roman"/>
          <w:sz w:val="24"/>
          <w:szCs w:val="24"/>
        </w:rPr>
        <w:t xml:space="preserve"> A., eds. - </w:t>
      </w:r>
      <w:r w:rsidRPr="004C7F37">
        <w:rPr>
          <w:rFonts w:ascii="Times New Roman" w:hAnsi="Times New Roman" w:cs="Times New Roman"/>
          <w:i/>
          <w:sz w:val="24"/>
          <w:szCs w:val="24"/>
        </w:rPr>
        <w:t>Metodi e approcci archeologici: l’industria e il commercio nell’Italia antica/Archaeological Methods and Approaches: Industry and Commerce in Ancient Italy</w:t>
      </w:r>
      <w:r w:rsidRPr="004C7F37">
        <w:rPr>
          <w:rFonts w:ascii="Times New Roman" w:hAnsi="Times New Roman" w:cs="Times New Roman"/>
          <w:sz w:val="24"/>
          <w:szCs w:val="24"/>
        </w:rPr>
        <w:t xml:space="preserve">. </w:t>
      </w:r>
      <w:r w:rsidRPr="004C7F37">
        <w:rPr>
          <w:rFonts w:ascii="Times New Roman" w:hAnsi="Times New Roman" w:cs="Times New Roman"/>
          <w:sz w:val="24"/>
          <w:szCs w:val="24"/>
          <w:lang w:val="en-US"/>
        </w:rPr>
        <w:t>BAR International Series 1262, Oxford: 96-108.</w:t>
      </w:r>
    </w:p>
    <w:p w14:paraId="6C3B2BAE" w14:textId="094ABA46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mallCaps/>
          <w:sz w:val="24"/>
          <w:szCs w:val="24"/>
          <w:lang w:val="en-US"/>
        </w:rPr>
        <w:t>Papazoglou-Manioudaki L.</w:t>
      </w:r>
      <w:r w:rsidRPr="004C7F37">
        <w:rPr>
          <w:rFonts w:ascii="Times New Roman" w:hAnsi="Times New Roman" w:cs="Times New Roman"/>
          <w:sz w:val="24"/>
          <w:szCs w:val="24"/>
          <w:lang w:val="en-US"/>
        </w:rPr>
        <w:t xml:space="preserve"> (2015) - The Early Mycenaean Settlement at Aigion in Achaea and the western frontier of the north-east Peloponnese, in </w:t>
      </w:r>
      <w:r w:rsidRPr="004C7F37">
        <w:rPr>
          <w:rFonts w:ascii="Times New Roman" w:hAnsi="Times New Roman" w:cs="Times New Roman"/>
          <w:smallCaps/>
          <w:sz w:val="24"/>
          <w:szCs w:val="24"/>
          <w:lang w:val="en-US"/>
        </w:rPr>
        <w:t>Schallin A.-L., Tournavitou I.,</w:t>
      </w:r>
      <w:r w:rsidRPr="004C7F37">
        <w:rPr>
          <w:rFonts w:ascii="Times New Roman" w:hAnsi="Times New Roman" w:cs="Times New Roman"/>
          <w:sz w:val="24"/>
          <w:szCs w:val="24"/>
          <w:lang w:val="en-US"/>
        </w:rPr>
        <w:t xml:space="preserve"> eds. - </w:t>
      </w:r>
      <w:r w:rsidRPr="004C7F37">
        <w:rPr>
          <w:rFonts w:ascii="Times New Roman" w:hAnsi="Times New Roman" w:cs="Times New Roman"/>
          <w:i/>
          <w:sz w:val="24"/>
          <w:szCs w:val="24"/>
          <w:lang w:val="en-US"/>
        </w:rPr>
        <w:t>Mycenaeans up to date. The Archaeology of the north-eastern Peloponnese - Current concepts and new directions</w:t>
      </w:r>
      <w:r w:rsidRPr="004C7F3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C7F37">
        <w:rPr>
          <w:rFonts w:ascii="Times New Roman" w:hAnsi="Times New Roman" w:cs="Times New Roman"/>
          <w:sz w:val="24"/>
          <w:szCs w:val="24"/>
        </w:rPr>
        <w:t>Stockholm: Svenska Institutet I Athen: 313-324.</w:t>
      </w:r>
    </w:p>
    <w:p w14:paraId="12D8CCA6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</w:p>
    <w:p w14:paraId="3507A9B9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z w:val="24"/>
          <w:szCs w:val="24"/>
        </w:rPr>
        <w:t>Atti di convegni, congressi, riunioni scientifiche:</w:t>
      </w:r>
    </w:p>
    <w:p w14:paraId="0206ED43" w14:textId="5B284C93" w:rsidR="002C2A4D" w:rsidRPr="004C7F37" w:rsidRDefault="002C2A4D" w:rsidP="00DB33CD">
      <w:pPr>
        <w:suppressAutoHyphens w:val="0"/>
        <w:rPr>
          <w:rFonts w:ascii="Times New Roman" w:hAnsi="Times New Roman" w:cs="Times New Roman"/>
          <w:smallCaps/>
          <w:sz w:val="24"/>
          <w:szCs w:val="24"/>
        </w:rPr>
      </w:pPr>
      <w:r w:rsidRPr="004C7F37">
        <w:rPr>
          <w:rFonts w:ascii="Times New Roman" w:eastAsia="TimesLTStd-Roman" w:hAnsi="Times New Roman" w:cs="Times New Roman"/>
          <w:smallCaps/>
          <w:sz w:val="24"/>
          <w:szCs w:val="24"/>
          <w:lang w:eastAsia="it-IT"/>
        </w:rPr>
        <w:t>Angelini I., Artioli G., Bellintani P., Diella V., Polla A., Recchia G., Residori G</w:t>
      </w:r>
      <w:r w:rsidRPr="004C7F37">
        <w:rPr>
          <w:rFonts w:ascii="Times New Roman" w:eastAsia="TimesLTStd-Roman" w:hAnsi="Times New Roman" w:cs="Times New Roman"/>
          <w:sz w:val="24"/>
          <w:szCs w:val="24"/>
          <w:lang w:eastAsia="it-IT"/>
        </w:rPr>
        <w:t xml:space="preserve">. (2003) </w:t>
      </w:r>
      <w:r w:rsidR="00060962" w:rsidRPr="004C7F37">
        <w:rPr>
          <w:rFonts w:ascii="Times New Roman" w:eastAsia="TimesLTStd-Roman" w:hAnsi="Times New Roman" w:cs="Times New Roman"/>
          <w:sz w:val="24"/>
          <w:szCs w:val="24"/>
          <w:lang w:eastAsia="it-IT"/>
        </w:rPr>
        <w:t xml:space="preserve">- </w:t>
      </w:r>
      <w:r w:rsidRPr="004C7F37">
        <w:rPr>
          <w:rFonts w:ascii="Times New Roman" w:eastAsia="TimesLTStd-Roman" w:hAnsi="Times New Roman" w:cs="Times New Roman"/>
          <w:sz w:val="24"/>
          <w:szCs w:val="24"/>
          <w:lang w:eastAsia="it-IT"/>
        </w:rPr>
        <w:t xml:space="preserve">Materiali vetrosi da Grotta Manaccora e Coppa Nevigata: inquadramento archeologico e archeometrico nell’ambito della civilta del Bronzo italiana, in </w:t>
      </w:r>
      <w:r w:rsidRPr="004C7F37">
        <w:rPr>
          <w:rFonts w:ascii="Times New Roman" w:eastAsia="TimesLTStd-Roman" w:hAnsi="Times New Roman" w:cs="Times New Roman"/>
          <w:smallCaps/>
          <w:sz w:val="24"/>
          <w:szCs w:val="24"/>
          <w:lang w:eastAsia="it-IT"/>
        </w:rPr>
        <w:t>Piccioli C., Sogliani F.</w:t>
      </w:r>
      <w:r w:rsidRPr="004C7F37">
        <w:rPr>
          <w:rFonts w:ascii="Times New Roman" w:eastAsia="TimesLTStd-Roman" w:hAnsi="Times New Roman" w:cs="Times New Roman"/>
          <w:sz w:val="24"/>
          <w:szCs w:val="24"/>
          <w:lang w:eastAsia="it-IT"/>
        </w:rPr>
        <w:t xml:space="preserve">, eds. </w:t>
      </w:r>
      <w:r w:rsidR="00060962" w:rsidRPr="004C7F37">
        <w:rPr>
          <w:rFonts w:ascii="Times New Roman" w:eastAsia="TimesLTStd-Roman" w:hAnsi="Times New Roman" w:cs="Times New Roman"/>
          <w:sz w:val="24"/>
          <w:szCs w:val="24"/>
          <w:lang w:eastAsia="it-IT"/>
        </w:rPr>
        <w:t xml:space="preserve">- </w:t>
      </w:r>
      <w:r w:rsidRPr="004C7F37">
        <w:rPr>
          <w:rFonts w:ascii="Times New Roman" w:eastAsia="TimesLTStd-Roman" w:hAnsi="Times New Roman" w:cs="Times New Roman"/>
          <w:i/>
          <w:iCs/>
          <w:sz w:val="24"/>
          <w:szCs w:val="24"/>
          <w:lang w:eastAsia="it-IT"/>
        </w:rPr>
        <w:t>Il vetro nell’Italia meridionale e insulare</w:t>
      </w:r>
      <w:r w:rsidRPr="004C7F37">
        <w:rPr>
          <w:rFonts w:ascii="Times New Roman" w:eastAsia="TimesLTStd-Roman" w:hAnsi="Times New Roman" w:cs="Times New Roman"/>
          <w:sz w:val="24"/>
          <w:szCs w:val="24"/>
          <w:lang w:eastAsia="it-IT"/>
        </w:rPr>
        <w:t>. Napoli, Atti del I Convegno Multidisciplinare, 5-7 dicembre 2001. Napoli: AIES Beni Culturali: 127-138.</w:t>
      </w:r>
    </w:p>
    <w:p w14:paraId="5EC8C8A7" w14:textId="340E96CB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mallCaps/>
          <w:sz w:val="24"/>
          <w:szCs w:val="24"/>
          <w:lang w:val="fr-FR"/>
        </w:rPr>
        <w:t>Brun P., Mordant C</w:t>
      </w:r>
      <w:r w:rsidRPr="004C7F37">
        <w:rPr>
          <w:rFonts w:ascii="Times New Roman" w:hAnsi="Times New Roman" w:cs="Times New Roman"/>
          <w:sz w:val="24"/>
          <w:szCs w:val="24"/>
          <w:lang w:val="fr-FR"/>
        </w:rPr>
        <w:t xml:space="preserve">., eds. (1988) </w:t>
      </w:r>
      <w:r w:rsidR="00060962" w:rsidRPr="004C7F37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 w:rsidRPr="004C7F37">
        <w:rPr>
          <w:rFonts w:ascii="Times New Roman" w:hAnsi="Times New Roman" w:cs="Times New Roman"/>
          <w:i/>
          <w:sz w:val="24"/>
          <w:szCs w:val="24"/>
          <w:lang w:val="fr-FR"/>
        </w:rPr>
        <w:t>Le groupe Rhin-Suisse-France orientale et la notion de civilisation des Champs d’Urnes</w:t>
      </w:r>
      <w:r w:rsidRPr="004C7F37">
        <w:rPr>
          <w:rFonts w:ascii="Times New Roman" w:hAnsi="Times New Roman" w:cs="Times New Roman"/>
          <w:sz w:val="24"/>
          <w:szCs w:val="24"/>
          <w:lang w:val="fr-FR"/>
        </w:rPr>
        <w:t xml:space="preserve">. Actes du colloque international de Nemours 1986. Mémoires du Musée de Préhistoire d’Ile-de-France n° 1. </w:t>
      </w:r>
      <w:r w:rsidRPr="004C7F37">
        <w:rPr>
          <w:rFonts w:ascii="Times New Roman" w:hAnsi="Times New Roman" w:cs="Times New Roman"/>
          <w:sz w:val="24"/>
          <w:szCs w:val="24"/>
        </w:rPr>
        <w:t>Nemours: Ed. A.P.R.A.I.E.</w:t>
      </w:r>
    </w:p>
    <w:p w14:paraId="1323DD4A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7C69A0B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z w:val="24"/>
          <w:szCs w:val="24"/>
        </w:rPr>
        <w:t>Cataloghi di mostre:</w:t>
      </w:r>
    </w:p>
    <w:p w14:paraId="79106DA3" w14:textId="5AB3CDF4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mallCaps/>
          <w:sz w:val="24"/>
          <w:szCs w:val="24"/>
        </w:rPr>
        <w:t>de Marinis R.C., Biaggio Simona S.</w:t>
      </w:r>
      <w:r w:rsidRPr="004C7F37">
        <w:rPr>
          <w:rFonts w:ascii="Times New Roman" w:hAnsi="Times New Roman" w:cs="Times New Roman"/>
          <w:sz w:val="24"/>
          <w:szCs w:val="24"/>
        </w:rPr>
        <w:t xml:space="preserve">, eds. (2000) </w:t>
      </w:r>
      <w:r w:rsidR="00060962" w:rsidRPr="004C7F37">
        <w:rPr>
          <w:rFonts w:ascii="Times New Roman" w:hAnsi="Times New Roman" w:cs="Times New Roman"/>
          <w:sz w:val="24"/>
          <w:szCs w:val="24"/>
        </w:rPr>
        <w:t xml:space="preserve">- </w:t>
      </w:r>
      <w:r w:rsidRPr="004C7F37">
        <w:rPr>
          <w:rFonts w:ascii="Times New Roman" w:hAnsi="Times New Roman" w:cs="Times New Roman"/>
          <w:i/>
          <w:sz w:val="24"/>
          <w:szCs w:val="24"/>
        </w:rPr>
        <w:t>I Leponti tra mito e realtà</w:t>
      </w:r>
      <w:r w:rsidRPr="004C7F37">
        <w:rPr>
          <w:rFonts w:ascii="Times New Roman" w:hAnsi="Times New Roman" w:cs="Times New Roman"/>
          <w:sz w:val="24"/>
          <w:szCs w:val="24"/>
        </w:rPr>
        <w:t>. I-II. Raccolta di saggi in occasione della mostra di Locarno-Castello Visconteo, 20 maggio-3 dicembre 2000. Locarno: A. Dadò editore.</w:t>
      </w:r>
    </w:p>
    <w:p w14:paraId="713B0251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</w:p>
    <w:p w14:paraId="064AF7A9" w14:textId="2DE519A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z w:val="24"/>
          <w:szCs w:val="24"/>
        </w:rPr>
        <w:t>Articoli in riviste (N.B.: I nomi delle riviste dovranno essere</w:t>
      </w:r>
      <w:r w:rsidR="00060962" w:rsidRPr="004C7F37">
        <w:rPr>
          <w:rFonts w:ascii="Times New Roman" w:hAnsi="Times New Roman" w:cs="Times New Roman"/>
          <w:sz w:val="24"/>
          <w:szCs w:val="24"/>
        </w:rPr>
        <w:t xml:space="preserve"> in ogni ricorrenza</w:t>
      </w:r>
      <w:r w:rsidRPr="004C7F37">
        <w:rPr>
          <w:rFonts w:ascii="Times New Roman" w:hAnsi="Times New Roman" w:cs="Times New Roman"/>
          <w:sz w:val="24"/>
          <w:szCs w:val="24"/>
        </w:rPr>
        <w:t xml:space="preserve"> riportati nella loro forma integrale, senza abbreviazioni):</w:t>
      </w:r>
    </w:p>
    <w:p w14:paraId="14E91FAC" w14:textId="77777777" w:rsidR="00D026F0" w:rsidRPr="004C7F37" w:rsidRDefault="00D026F0" w:rsidP="00D026F0">
      <w:pPr>
        <w:rPr>
          <w:rFonts w:ascii="Times New Roman" w:hAnsi="Times New Roman" w:cs="Times New Roman"/>
          <w:smallCaps/>
          <w:sz w:val="24"/>
          <w:szCs w:val="24"/>
        </w:rPr>
      </w:pPr>
      <w:r w:rsidRPr="004C7F37">
        <w:rPr>
          <w:rFonts w:ascii="Times New Roman" w:hAnsi="Times New Roman" w:cs="Times New Roman"/>
          <w:smallCaps/>
          <w:sz w:val="24"/>
          <w:szCs w:val="24"/>
        </w:rPr>
        <w:t xml:space="preserve">Alessio M., Bella F., Improta S., Belluomini G., Cortesi C., Turi B. (1970) – </w:t>
      </w:r>
      <w:r w:rsidRPr="004C7F37">
        <w:rPr>
          <w:rFonts w:ascii="Times New Roman" w:hAnsi="Times New Roman" w:cs="Times New Roman"/>
          <w:sz w:val="24"/>
          <w:szCs w:val="24"/>
        </w:rPr>
        <w:t xml:space="preserve">University of Rome Carbon 14 dates VII, </w:t>
      </w:r>
      <w:r w:rsidRPr="004C7F37">
        <w:rPr>
          <w:rFonts w:ascii="Times New Roman" w:hAnsi="Times New Roman" w:cs="Times New Roman"/>
          <w:i/>
          <w:iCs/>
          <w:sz w:val="24"/>
          <w:szCs w:val="24"/>
        </w:rPr>
        <w:t>Radiocarbon</w:t>
      </w:r>
      <w:r w:rsidRPr="004C7F37">
        <w:rPr>
          <w:rFonts w:ascii="Times New Roman" w:hAnsi="Times New Roman" w:cs="Times New Roman"/>
          <w:smallCaps/>
          <w:sz w:val="24"/>
          <w:szCs w:val="24"/>
        </w:rPr>
        <w:t xml:space="preserve"> 12: 599-616.</w:t>
      </w:r>
    </w:p>
    <w:p w14:paraId="050BC22D" w14:textId="264AE00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C7F37">
        <w:rPr>
          <w:rFonts w:ascii="Times New Roman" w:hAnsi="Times New Roman" w:cs="Times New Roman"/>
          <w:smallCaps/>
          <w:sz w:val="24"/>
          <w:szCs w:val="24"/>
          <w:lang w:val="en-US"/>
        </w:rPr>
        <w:t>Daniel G.</w:t>
      </w:r>
      <w:r w:rsidRPr="004C7F37">
        <w:rPr>
          <w:rFonts w:ascii="Times New Roman" w:hAnsi="Times New Roman" w:cs="Times New Roman"/>
          <w:sz w:val="24"/>
          <w:szCs w:val="24"/>
          <w:lang w:val="en-US"/>
        </w:rPr>
        <w:t xml:space="preserve"> (1971) - From Worsaae to Childe: The Models of Prehistory, </w:t>
      </w:r>
      <w:r w:rsidRPr="004C7F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Proceedings of the Prehistoric Society </w:t>
      </w:r>
      <w:r w:rsidRPr="004C7F37">
        <w:rPr>
          <w:rFonts w:ascii="Times New Roman" w:hAnsi="Times New Roman" w:cs="Times New Roman"/>
          <w:sz w:val="24"/>
          <w:szCs w:val="24"/>
          <w:lang w:val="en-US"/>
        </w:rPr>
        <w:t>XXXVII</w:t>
      </w:r>
      <w:r w:rsidR="002D36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7F37">
        <w:rPr>
          <w:rFonts w:ascii="Times New Roman" w:hAnsi="Times New Roman" w:cs="Times New Roman"/>
          <w:sz w:val="24"/>
          <w:szCs w:val="24"/>
          <w:lang w:val="en-US"/>
        </w:rPr>
        <w:t>(II): 140-153.</w:t>
      </w:r>
    </w:p>
    <w:p w14:paraId="2F24D92B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mallCaps/>
          <w:sz w:val="24"/>
          <w:szCs w:val="24"/>
        </w:rPr>
        <w:t>Santuari G., Tecchiati U</w:t>
      </w:r>
      <w:r w:rsidRPr="004C7F37">
        <w:rPr>
          <w:rFonts w:ascii="Times New Roman" w:hAnsi="Times New Roman" w:cs="Times New Roman"/>
          <w:sz w:val="24"/>
          <w:szCs w:val="24"/>
        </w:rPr>
        <w:t xml:space="preserve">. (2015) – Due ganci di cintura in bronzo di cui uno traforato tipo Castaneda (età antico La Tène) da Collalbo-Bolzano, </w:t>
      </w:r>
      <w:r w:rsidRPr="004C7F37">
        <w:rPr>
          <w:rFonts w:ascii="Times New Roman" w:hAnsi="Times New Roman" w:cs="Times New Roman"/>
          <w:i/>
          <w:sz w:val="24"/>
          <w:szCs w:val="24"/>
        </w:rPr>
        <w:t>Rivista di Scienze Preistoriche</w:t>
      </w:r>
      <w:r w:rsidRPr="004C7F37">
        <w:rPr>
          <w:rFonts w:ascii="Times New Roman" w:hAnsi="Times New Roman" w:cs="Times New Roman"/>
          <w:sz w:val="24"/>
          <w:szCs w:val="24"/>
        </w:rPr>
        <w:t xml:space="preserve"> LXIV – 2014: 259-279.</w:t>
      </w:r>
    </w:p>
    <w:p w14:paraId="6ADC7DC4" w14:textId="77777777" w:rsidR="002C2A4D" w:rsidRPr="004C7F37" w:rsidRDefault="002C2A4D" w:rsidP="00DB33CD">
      <w:pPr>
        <w:rPr>
          <w:rFonts w:ascii="Times New Roman" w:hAnsi="Times New Roman" w:cs="Times New Roman"/>
          <w:smallCaps/>
          <w:sz w:val="24"/>
          <w:szCs w:val="24"/>
        </w:rPr>
      </w:pPr>
    </w:p>
    <w:p w14:paraId="27D1AC3C" w14:textId="7098BBB2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z w:val="24"/>
          <w:szCs w:val="24"/>
        </w:rPr>
        <w:t>Quando nel testo vengono citati contributi di uno stesso autore editi nello stesso anno</w:t>
      </w:r>
      <w:r w:rsidR="00060962" w:rsidRPr="004C7F37">
        <w:rPr>
          <w:rFonts w:ascii="Times New Roman" w:hAnsi="Times New Roman" w:cs="Times New Roman"/>
          <w:sz w:val="24"/>
          <w:szCs w:val="24"/>
        </w:rPr>
        <w:t xml:space="preserve"> far seguire una lettera per distinguere</w:t>
      </w:r>
      <w:r w:rsidRPr="004C7F37">
        <w:rPr>
          <w:rFonts w:ascii="Times New Roman" w:hAnsi="Times New Roman" w:cs="Times New Roman"/>
          <w:sz w:val="24"/>
          <w:szCs w:val="24"/>
        </w:rPr>
        <w:t>:</w:t>
      </w:r>
    </w:p>
    <w:p w14:paraId="31C94028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mallCaps/>
          <w:sz w:val="24"/>
          <w:szCs w:val="24"/>
        </w:rPr>
        <w:t>Bietti Sestieri A.M.</w:t>
      </w:r>
      <w:r w:rsidRPr="004C7F37">
        <w:rPr>
          <w:rFonts w:ascii="Times New Roman" w:hAnsi="Times New Roman" w:cs="Times New Roman"/>
          <w:sz w:val="24"/>
          <w:szCs w:val="24"/>
        </w:rPr>
        <w:t xml:space="preserve"> (2006a)</w:t>
      </w:r>
    </w:p>
    <w:p w14:paraId="10AF0784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mallCaps/>
          <w:sz w:val="24"/>
          <w:szCs w:val="24"/>
        </w:rPr>
        <w:lastRenderedPageBreak/>
        <w:t>Bietti Sestieri A.M.</w:t>
      </w:r>
      <w:r w:rsidRPr="004C7F37">
        <w:rPr>
          <w:rFonts w:ascii="Times New Roman" w:hAnsi="Times New Roman" w:cs="Times New Roman"/>
          <w:sz w:val="24"/>
          <w:szCs w:val="24"/>
        </w:rPr>
        <w:t xml:space="preserve"> (2006b)</w:t>
      </w:r>
    </w:p>
    <w:p w14:paraId="25C00349" w14:textId="110B3FD1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mallCaps/>
          <w:sz w:val="24"/>
          <w:szCs w:val="24"/>
        </w:rPr>
        <w:t>Bietti Sestieri A.M.</w:t>
      </w:r>
      <w:r w:rsidRPr="004C7F37">
        <w:rPr>
          <w:rFonts w:ascii="Times New Roman" w:hAnsi="Times New Roman" w:cs="Times New Roman"/>
          <w:sz w:val="24"/>
          <w:szCs w:val="24"/>
        </w:rPr>
        <w:t xml:space="preserve"> (2006c)</w:t>
      </w:r>
    </w:p>
    <w:p w14:paraId="779BF6B6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</w:p>
    <w:p w14:paraId="524AC110" w14:textId="77777777" w:rsidR="002C2A4D" w:rsidRPr="004C7F37" w:rsidRDefault="002C2A4D" w:rsidP="00DB33CD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z w:val="24"/>
          <w:szCs w:val="24"/>
        </w:rPr>
        <w:t>Per lavori in corso di stampa:</w:t>
      </w:r>
    </w:p>
    <w:p w14:paraId="1EB580EF" w14:textId="447EBDD1" w:rsidR="00AD6E21" w:rsidRDefault="002C2A4D" w:rsidP="00DB33CD">
      <w:pPr>
        <w:rPr>
          <w:rFonts w:ascii="Times New Roman" w:hAnsi="Times New Roman" w:cs="Times New Roman"/>
          <w:sz w:val="24"/>
          <w:szCs w:val="24"/>
        </w:rPr>
      </w:pPr>
      <w:r w:rsidRPr="004C7F37">
        <w:rPr>
          <w:rFonts w:ascii="Times New Roman" w:hAnsi="Times New Roman" w:cs="Times New Roman"/>
          <w:smallCaps/>
          <w:sz w:val="24"/>
          <w:szCs w:val="24"/>
        </w:rPr>
        <w:t>Bietti Sestieri A.M.</w:t>
      </w:r>
      <w:r w:rsidRPr="004C7F37">
        <w:rPr>
          <w:rFonts w:ascii="Times New Roman" w:hAnsi="Times New Roman" w:cs="Times New Roman"/>
          <w:sz w:val="24"/>
          <w:szCs w:val="24"/>
        </w:rPr>
        <w:t xml:space="preserve"> (in press)</w:t>
      </w:r>
    </w:p>
    <w:p w14:paraId="4D44E254" w14:textId="71592480" w:rsidR="00110A0B" w:rsidRDefault="00110A0B" w:rsidP="00DB33CD">
      <w:pPr>
        <w:rPr>
          <w:rFonts w:ascii="Times New Roman" w:hAnsi="Times New Roman" w:cs="Times New Roman"/>
          <w:sz w:val="24"/>
          <w:szCs w:val="24"/>
        </w:rPr>
      </w:pPr>
    </w:p>
    <w:bookmarkEnd w:id="6"/>
    <w:p w14:paraId="4967AA72" w14:textId="2B58E536" w:rsidR="00AC145C" w:rsidRDefault="00AC145C" w:rsidP="002D362B">
      <w:pPr>
        <w:rPr>
          <w:rFonts w:ascii="Times New Roman" w:hAnsi="Times New Roman" w:cs="Times New Roman"/>
          <w:smallCaps/>
          <w:sz w:val="24"/>
          <w:szCs w:val="24"/>
        </w:rPr>
      </w:pPr>
      <w:r w:rsidRPr="002D362B">
        <w:rPr>
          <w:rFonts w:ascii="Times New Roman" w:hAnsi="Times New Roman" w:cs="Times New Roman"/>
          <w:smallCaps/>
          <w:sz w:val="24"/>
          <w:szCs w:val="24"/>
        </w:rPr>
        <w:t>Illustrazioni</w:t>
      </w:r>
    </w:p>
    <w:p w14:paraId="26AC54CD" w14:textId="77777777" w:rsidR="002D362B" w:rsidRPr="002D362B" w:rsidRDefault="002D362B" w:rsidP="002D362B">
      <w:pPr>
        <w:rPr>
          <w:rFonts w:ascii="Times New Roman" w:hAnsi="Times New Roman" w:cs="Times New Roman"/>
          <w:smallCaps/>
          <w:sz w:val="24"/>
          <w:szCs w:val="24"/>
        </w:rPr>
      </w:pPr>
    </w:p>
    <w:p w14:paraId="2DA919E7" w14:textId="77777777" w:rsidR="00E72BF5" w:rsidRDefault="000D4326" w:rsidP="000D4326">
      <w:pPr>
        <w:rPr>
          <w:rFonts w:ascii="Times New Roman" w:hAnsi="Times New Roman" w:cs="Times New Roman"/>
          <w:sz w:val="24"/>
          <w:szCs w:val="24"/>
        </w:rPr>
      </w:pPr>
      <w:r w:rsidRPr="000D4326">
        <w:rPr>
          <w:rFonts w:ascii="Times New Roman" w:hAnsi="Times New Roman" w:cs="Times New Roman"/>
          <w:sz w:val="24"/>
          <w:szCs w:val="24"/>
        </w:rPr>
        <w:t xml:space="preserve">L'apparato iconografico dovrà essere fornito in formato digitale. Si tenga presente nella elaborazione delle illustrazioni che il contributo a stampa è in bianco e nero. Le illustrazioni fotografiche e i disegni devono essere presentati in scala di grigi e dovranno essere forniti in file singoli per ciascuna illustrazione e in formato .TIFF alla risoluzione di 300 dpi. Immagini a colori potranno essere inserite solo nei supplementary data. I file saranno nominati col numero progressivo delle figure utilizzato nei rimandi nel testo (es.: Fig_1.tiff). </w:t>
      </w:r>
    </w:p>
    <w:p w14:paraId="2B9FE164" w14:textId="3F09539E" w:rsidR="00E72BF5" w:rsidRDefault="000D4326" w:rsidP="000D4326">
      <w:pPr>
        <w:rPr>
          <w:rFonts w:ascii="Times New Roman" w:hAnsi="Times New Roman" w:cs="Times New Roman"/>
          <w:sz w:val="24"/>
          <w:szCs w:val="24"/>
        </w:rPr>
      </w:pPr>
      <w:r w:rsidRPr="000D4326">
        <w:rPr>
          <w:rFonts w:ascii="Times New Roman" w:hAnsi="Times New Roman" w:cs="Times New Roman"/>
          <w:sz w:val="24"/>
          <w:szCs w:val="24"/>
        </w:rPr>
        <w:t xml:space="preserve">Non è ammessa l’introduzione di tavole, neppure nei supplementary data. </w:t>
      </w:r>
    </w:p>
    <w:p w14:paraId="2EE1366D" w14:textId="2F74B711" w:rsidR="000D4326" w:rsidRPr="000D4326" w:rsidRDefault="000D4326" w:rsidP="000D4326">
      <w:pPr>
        <w:rPr>
          <w:rFonts w:ascii="Times New Roman" w:hAnsi="Times New Roman" w:cs="Times New Roman"/>
          <w:sz w:val="24"/>
          <w:szCs w:val="24"/>
        </w:rPr>
      </w:pPr>
      <w:r w:rsidRPr="000D4326">
        <w:rPr>
          <w:rFonts w:ascii="Times New Roman" w:hAnsi="Times New Roman" w:cs="Times New Roman"/>
          <w:sz w:val="24"/>
          <w:szCs w:val="24"/>
        </w:rPr>
        <w:t xml:space="preserve">La dimensione dell'illustrazione dovrà essere valutata in funzione della sua leggibilità per il formato finale della pagina grafica a stampa (A4). Le immagini a due colonne dovranno avere una dimensione massima in larghezza di 160 mm x 225 mm di lunghezza; quelle a colonna singola dovranno avere una larghezza massima di 75 mm x 225 mm di lunghezza. </w:t>
      </w:r>
    </w:p>
    <w:p w14:paraId="3ECE2E0B" w14:textId="7E544E4C" w:rsidR="005F6927" w:rsidRPr="002D362B" w:rsidRDefault="000D4326" w:rsidP="005F6927">
      <w:pPr>
        <w:rPr>
          <w:rFonts w:ascii="Times New Roman" w:hAnsi="Times New Roman" w:cs="Times New Roman"/>
          <w:sz w:val="24"/>
          <w:szCs w:val="24"/>
        </w:rPr>
      </w:pPr>
      <w:r w:rsidRPr="000D4326">
        <w:rPr>
          <w:rFonts w:ascii="Times New Roman" w:hAnsi="Times New Roman" w:cs="Times New Roman"/>
          <w:sz w:val="24"/>
          <w:szCs w:val="24"/>
        </w:rPr>
        <w:t>Utilizzare un font e una dimensione di carattere leggibili e uniformi in tutte le illustrazioni prodotte: i font potranno essere Times e S</w:t>
      </w:r>
      <w:r w:rsidR="002C753F">
        <w:rPr>
          <w:rFonts w:ascii="Times New Roman" w:hAnsi="Times New Roman" w:cs="Times New Roman"/>
          <w:sz w:val="24"/>
          <w:szCs w:val="24"/>
        </w:rPr>
        <w:t>y</w:t>
      </w:r>
      <w:r w:rsidR="005F6927">
        <w:rPr>
          <w:rFonts w:ascii="Times New Roman" w:hAnsi="Times New Roman" w:cs="Times New Roman"/>
          <w:sz w:val="24"/>
          <w:szCs w:val="24"/>
        </w:rPr>
        <w:t>mbol.</w:t>
      </w:r>
    </w:p>
    <w:sectPr w:rsidR="005F6927" w:rsidRPr="002D362B">
      <w:footerReference w:type="default" r:id="rId10"/>
      <w:pgSz w:w="11906" w:h="16838"/>
      <w:pgMar w:top="1417" w:right="1134" w:bottom="1134" w:left="1134" w:header="0" w:footer="137" w:gutter="0"/>
      <w:lnNumType w:countBy="1" w:distance="283" w:restart="continuous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AE0A0" w14:textId="77777777" w:rsidR="004201D0" w:rsidRDefault="004201D0">
      <w:r>
        <w:separator/>
      </w:r>
    </w:p>
  </w:endnote>
  <w:endnote w:type="continuationSeparator" w:id="0">
    <w:p w14:paraId="7FE5F49A" w14:textId="77777777" w:rsidR="004201D0" w:rsidRDefault="0042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00"/>
    <w:family w:val="roman"/>
    <w:pitch w:val="variable"/>
  </w:font>
  <w:font w:name="Times-Italic">
    <w:altName w:val="Times New Roman"/>
    <w:charset w:val="00"/>
    <w:family w:val="roman"/>
    <w:pitch w:val="variable"/>
  </w:font>
  <w:font w:name="SbcblwAdvTT3713a231+20">
    <w:altName w:val="Cambria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Std-Roman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LTStd-Italic">
    <w:panose1 w:val="00000000000000000000"/>
    <w:charset w:val="EE"/>
    <w:family w:val="roman"/>
    <w:notTrueType/>
    <w:pitch w:val="default"/>
    <w:sig w:usb0="00000085" w:usb1="08070000" w:usb2="00000010" w:usb3="00000000" w:csb0="0002000A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94820"/>
      <w:docPartObj>
        <w:docPartGallery w:val="Page Numbers (Bottom of Page)"/>
        <w:docPartUnique/>
      </w:docPartObj>
    </w:sdtPr>
    <w:sdtContent>
      <w:p w14:paraId="380D0CBB" w14:textId="77777777" w:rsidR="00AD6E21" w:rsidRDefault="0097551B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F6927">
          <w:rPr>
            <w:noProof/>
          </w:rPr>
          <w:t>4</w:t>
        </w:r>
        <w:r>
          <w:fldChar w:fldCharType="end"/>
        </w:r>
      </w:p>
    </w:sdtContent>
  </w:sdt>
  <w:p w14:paraId="67AE2C1C" w14:textId="77777777" w:rsidR="00AD6E21" w:rsidRDefault="00AD6E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D4477" w14:textId="77777777" w:rsidR="004201D0" w:rsidRDefault="004201D0">
      <w:r>
        <w:separator/>
      </w:r>
    </w:p>
  </w:footnote>
  <w:footnote w:type="continuationSeparator" w:id="0">
    <w:p w14:paraId="62325F59" w14:textId="77777777" w:rsidR="004201D0" w:rsidRDefault="00420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documentProtection w:edit="trackedChanges" w:enforcement="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21"/>
    <w:rsid w:val="00004ED7"/>
    <w:rsid w:val="00046B2A"/>
    <w:rsid w:val="000515BF"/>
    <w:rsid w:val="00060962"/>
    <w:rsid w:val="00064E85"/>
    <w:rsid w:val="00066184"/>
    <w:rsid w:val="000705AE"/>
    <w:rsid w:val="000A1A79"/>
    <w:rsid w:val="000B4F82"/>
    <w:rsid w:val="000D4326"/>
    <w:rsid w:val="000D64B8"/>
    <w:rsid w:val="00107C9B"/>
    <w:rsid w:val="00110A0B"/>
    <w:rsid w:val="00114D2F"/>
    <w:rsid w:val="001557B9"/>
    <w:rsid w:val="001B44D0"/>
    <w:rsid w:val="001D0E54"/>
    <w:rsid w:val="001F0456"/>
    <w:rsid w:val="00262CE8"/>
    <w:rsid w:val="002A33FB"/>
    <w:rsid w:val="002C2A4D"/>
    <w:rsid w:val="002C753F"/>
    <w:rsid w:val="002D362B"/>
    <w:rsid w:val="0031536D"/>
    <w:rsid w:val="003257C2"/>
    <w:rsid w:val="0033321A"/>
    <w:rsid w:val="003448FC"/>
    <w:rsid w:val="00357B68"/>
    <w:rsid w:val="00371596"/>
    <w:rsid w:val="003B2690"/>
    <w:rsid w:val="003B67D4"/>
    <w:rsid w:val="003E5BFB"/>
    <w:rsid w:val="004201D0"/>
    <w:rsid w:val="004A122A"/>
    <w:rsid w:val="004B1DC5"/>
    <w:rsid w:val="004C7F37"/>
    <w:rsid w:val="0050795F"/>
    <w:rsid w:val="00526C59"/>
    <w:rsid w:val="005351EF"/>
    <w:rsid w:val="005912AD"/>
    <w:rsid w:val="005B3684"/>
    <w:rsid w:val="005D3A15"/>
    <w:rsid w:val="005F6927"/>
    <w:rsid w:val="006260BA"/>
    <w:rsid w:val="00634279"/>
    <w:rsid w:val="006344D6"/>
    <w:rsid w:val="00655FEF"/>
    <w:rsid w:val="00661262"/>
    <w:rsid w:val="00667962"/>
    <w:rsid w:val="006712EA"/>
    <w:rsid w:val="00674359"/>
    <w:rsid w:val="00695E3E"/>
    <w:rsid w:val="006A789F"/>
    <w:rsid w:val="006D4BDA"/>
    <w:rsid w:val="006E5E11"/>
    <w:rsid w:val="006E795E"/>
    <w:rsid w:val="006F222D"/>
    <w:rsid w:val="007521B4"/>
    <w:rsid w:val="00753686"/>
    <w:rsid w:val="0076454F"/>
    <w:rsid w:val="0077282A"/>
    <w:rsid w:val="00780615"/>
    <w:rsid w:val="00795A15"/>
    <w:rsid w:val="007D7663"/>
    <w:rsid w:val="008464AA"/>
    <w:rsid w:val="008530CC"/>
    <w:rsid w:val="00860230"/>
    <w:rsid w:val="008B3FEA"/>
    <w:rsid w:val="00911BEA"/>
    <w:rsid w:val="00971AD0"/>
    <w:rsid w:val="0097551B"/>
    <w:rsid w:val="00976A10"/>
    <w:rsid w:val="009B5FB6"/>
    <w:rsid w:val="009C56D2"/>
    <w:rsid w:val="009E1F97"/>
    <w:rsid w:val="00A12003"/>
    <w:rsid w:val="00A22441"/>
    <w:rsid w:val="00A631ED"/>
    <w:rsid w:val="00A662A5"/>
    <w:rsid w:val="00A9744B"/>
    <w:rsid w:val="00AC145C"/>
    <w:rsid w:val="00AD27CD"/>
    <w:rsid w:val="00AD6E21"/>
    <w:rsid w:val="00AF220E"/>
    <w:rsid w:val="00B56099"/>
    <w:rsid w:val="00BB4EF7"/>
    <w:rsid w:val="00BC161A"/>
    <w:rsid w:val="00BC3B3F"/>
    <w:rsid w:val="00BC4F96"/>
    <w:rsid w:val="00BD7D93"/>
    <w:rsid w:val="00C256D3"/>
    <w:rsid w:val="00CE15BD"/>
    <w:rsid w:val="00D026F0"/>
    <w:rsid w:val="00D859CD"/>
    <w:rsid w:val="00D97FF0"/>
    <w:rsid w:val="00DA3E95"/>
    <w:rsid w:val="00DB33CD"/>
    <w:rsid w:val="00DB741F"/>
    <w:rsid w:val="00DF0178"/>
    <w:rsid w:val="00E011F0"/>
    <w:rsid w:val="00E72BF5"/>
    <w:rsid w:val="00E73B63"/>
    <w:rsid w:val="00EA2A14"/>
    <w:rsid w:val="00EB11BF"/>
    <w:rsid w:val="00EB317B"/>
    <w:rsid w:val="00EC0516"/>
    <w:rsid w:val="00EC1911"/>
    <w:rsid w:val="00EE4403"/>
    <w:rsid w:val="00EF2070"/>
    <w:rsid w:val="00F15388"/>
    <w:rsid w:val="00F76731"/>
    <w:rsid w:val="00F84D07"/>
    <w:rsid w:val="00FA00BA"/>
    <w:rsid w:val="00FE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FF139"/>
  <w15:docId w15:val="{D1E0E237-FF90-474D-9989-6FE0F5A5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0F22"/>
  </w:style>
  <w:style w:type="paragraph" w:styleId="Titolo1">
    <w:name w:val="heading 1"/>
    <w:basedOn w:val="Normale"/>
    <w:link w:val="Titolo1Carattere"/>
    <w:uiPriority w:val="9"/>
    <w:qFormat/>
    <w:rsid w:val="00501502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015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E35153"/>
    <w:rPr>
      <w:color w:val="0563C1" w:themeColor="hyperlink"/>
      <w:u w:val="singl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D9547A"/>
    <w:rPr>
      <w:rFonts w:ascii="Calibri" w:hAnsi="Calibri"/>
      <w:szCs w:val="21"/>
    </w:rPr>
  </w:style>
  <w:style w:type="character" w:customStyle="1" w:styleId="jlqj4b">
    <w:name w:val="jlqj4b"/>
    <w:basedOn w:val="Carpredefinitoparagrafo"/>
    <w:qFormat/>
    <w:rsid w:val="00D9547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D9547A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D9547A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F64976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F64976"/>
    <w:rPr>
      <w:sz w:val="20"/>
      <w:szCs w:val="20"/>
    </w:rPr>
  </w:style>
  <w:style w:type="character" w:customStyle="1" w:styleId="fontstyle01">
    <w:name w:val="fontstyle01"/>
    <w:basedOn w:val="Carpredefinitoparagrafo"/>
    <w:qFormat/>
    <w:rsid w:val="00E17799"/>
    <w:rPr>
      <w:rFonts w:ascii="Times-Roman" w:hAnsi="Times-Roman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Carpredefinitoparagrafo"/>
    <w:qFormat/>
    <w:rsid w:val="00E17799"/>
    <w:rPr>
      <w:rFonts w:ascii="Times-Italic" w:hAnsi="Times-Italic"/>
      <w:b w:val="0"/>
      <w:bCs w:val="0"/>
      <w:i/>
      <w:iCs/>
      <w:color w:val="242021"/>
      <w:sz w:val="20"/>
      <w:szCs w:val="20"/>
    </w:rPr>
  </w:style>
  <w:style w:type="character" w:customStyle="1" w:styleId="markedcontent">
    <w:name w:val="markedcontent"/>
    <w:basedOn w:val="Carpredefinitoparagrafo"/>
    <w:qFormat/>
    <w:rsid w:val="00B13DB8"/>
  </w:style>
  <w:style w:type="character" w:customStyle="1" w:styleId="viiyi">
    <w:name w:val="viiyi"/>
    <w:basedOn w:val="Carpredefinitoparagrafo"/>
    <w:qFormat/>
    <w:rsid w:val="00173833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501502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5015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nfasi">
    <w:name w:val="Enfasi"/>
    <w:basedOn w:val="Carpredefinitoparagrafo"/>
    <w:uiPriority w:val="20"/>
    <w:qFormat/>
    <w:rsid w:val="00501502"/>
    <w:rPr>
      <w:i/>
      <w:iCs/>
    </w:rPr>
  </w:style>
  <w:style w:type="character" w:customStyle="1" w:styleId="cit">
    <w:name w:val="cit"/>
    <w:basedOn w:val="Carpredefinitoparagrafo"/>
    <w:qFormat/>
    <w:rsid w:val="00501502"/>
  </w:style>
  <w:style w:type="character" w:styleId="Testosegnaposto">
    <w:name w:val="Placeholder Text"/>
    <w:basedOn w:val="Carpredefinitoparagrafo"/>
    <w:uiPriority w:val="99"/>
    <w:semiHidden/>
    <w:qFormat/>
    <w:rsid w:val="00501502"/>
    <w:rPr>
      <w:color w:val="808080"/>
    </w:rPr>
  </w:style>
  <w:style w:type="character" w:customStyle="1" w:styleId="fontstyle31">
    <w:name w:val="fontstyle31"/>
    <w:basedOn w:val="Carpredefinitoparagrafo"/>
    <w:qFormat/>
    <w:rsid w:val="00501502"/>
    <w:rPr>
      <w:rFonts w:ascii="SbcblwAdvTT3713a231+20" w:hAnsi="SbcblwAdvTT3713a231+20"/>
      <w:b w:val="0"/>
      <w:bCs w:val="0"/>
      <w:i w:val="0"/>
      <w:iCs w:val="0"/>
      <w:color w:val="131413"/>
      <w:sz w:val="18"/>
      <w:szCs w:val="18"/>
    </w:rPr>
  </w:style>
  <w:style w:type="character" w:customStyle="1" w:styleId="u-visually-hidden">
    <w:name w:val="u-visually-hidden"/>
    <w:basedOn w:val="Carpredefinitoparagrafo"/>
    <w:qFormat/>
    <w:rsid w:val="00501502"/>
  </w:style>
  <w:style w:type="character" w:customStyle="1" w:styleId="fontstyle11">
    <w:name w:val="fontstyle11"/>
    <w:basedOn w:val="Carpredefinitoparagrafo"/>
    <w:qFormat/>
    <w:rsid w:val="00501502"/>
    <w:rPr>
      <w:rFonts w:ascii="SbcblwAdvTT3713a231+20" w:hAnsi="SbcblwAdvTT3713a231+20"/>
      <w:b w:val="0"/>
      <w:bCs w:val="0"/>
      <w:i w:val="0"/>
      <w:iCs w:val="0"/>
      <w:color w:val="131413"/>
      <w:sz w:val="18"/>
      <w:szCs w:val="18"/>
    </w:rPr>
  </w:style>
  <w:style w:type="character" w:customStyle="1" w:styleId="highlight">
    <w:name w:val="highlight"/>
    <w:basedOn w:val="Carpredefinitoparagrafo"/>
    <w:qFormat/>
    <w:rsid w:val="00501502"/>
  </w:style>
  <w:style w:type="character" w:styleId="Enfasigrassetto">
    <w:name w:val="Strong"/>
    <w:basedOn w:val="Carpredefinitoparagrafo"/>
    <w:uiPriority w:val="22"/>
    <w:qFormat/>
    <w:rsid w:val="00501502"/>
    <w:rPr>
      <w:b/>
      <w:bCs/>
    </w:rPr>
  </w:style>
  <w:style w:type="character" w:customStyle="1" w:styleId="editable">
    <w:name w:val="editable"/>
    <w:basedOn w:val="Carpredefinitoparagrafo"/>
    <w:qFormat/>
    <w:rsid w:val="00501502"/>
  </w:style>
  <w:style w:type="character" w:customStyle="1" w:styleId="data">
    <w:name w:val="data"/>
    <w:basedOn w:val="Carpredefinitoparagrafo"/>
    <w:qFormat/>
    <w:rsid w:val="00501502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0150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01502"/>
  </w:style>
  <w:style w:type="character" w:customStyle="1" w:styleId="title-text">
    <w:name w:val="title-text"/>
    <w:basedOn w:val="Carpredefinitoparagrafo"/>
    <w:qFormat/>
    <w:rsid w:val="00501502"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501502"/>
    <w:rPr>
      <w:color w:val="605E5C"/>
      <w:shd w:val="clear" w:color="auto" w:fill="E1DFDD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426468"/>
    <w:rPr>
      <w:b/>
      <w:bCs/>
      <w:sz w:val="20"/>
      <w:szCs w:val="20"/>
    </w:rPr>
  </w:style>
  <w:style w:type="character" w:styleId="Numeroriga">
    <w:name w:val="line number"/>
    <w:basedOn w:val="Carpredefinitoparagrafo"/>
    <w:uiPriority w:val="99"/>
    <w:semiHidden/>
    <w:unhideWhenUsed/>
    <w:qFormat/>
    <w:rsid w:val="00A86534"/>
  </w:style>
  <w:style w:type="character" w:customStyle="1" w:styleId="Numerazionerighe">
    <w:name w:val="Numerazione righe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D9547A"/>
    <w:rPr>
      <w:rFonts w:ascii="Calibri" w:hAnsi="Calibri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9547A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F64976"/>
    <w:rPr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085753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0150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01502"/>
    <w:pPr>
      <w:tabs>
        <w:tab w:val="center" w:pos="4819"/>
        <w:tab w:val="right" w:pos="9638"/>
      </w:tabs>
    </w:pPr>
  </w:style>
  <w:style w:type="paragraph" w:styleId="Revisione">
    <w:name w:val="Revision"/>
    <w:uiPriority w:val="99"/>
    <w:semiHidden/>
    <w:qFormat/>
    <w:rsid w:val="005C115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426468"/>
    <w:rPr>
      <w:b/>
      <w:bCs/>
    </w:rPr>
  </w:style>
  <w:style w:type="table" w:customStyle="1" w:styleId="CHNTtable">
    <w:name w:val="CHNT_table"/>
    <w:basedOn w:val="Tabellanormale"/>
    <w:uiPriority w:val="99"/>
    <w:rsid w:val="00B06C87"/>
    <w:pPr>
      <w:spacing w:after="200"/>
    </w:pPr>
    <w:rPr>
      <w:sz w:val="16"/>
      <w:szCs w:val="20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56D3"/>
    <w:pPr>
      <w:ind w:left="720"/>
      <w:contextualSpacing/>
    </w:pPr>
  </w:style>
  <w:style w:type="table" w:styleId="Tabellasemplice4">
    <w:name w:val="Plain Table 4"/>
    <w:basedOn w:val="Tabellanormale"/>
    <w:uiPriority w:val="44"/>
    <w:rsid w:val="005912A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imandonotaapidipagina">
    <w:name w:val="footnote reference"/>
    <w:basedOn w:val="Carpredefinitoparagrafo"/>
    <w:uiPriority w:val="99"/>
    <w:semiHidden/>
    <w:unhideWhenUsed/>
    <w:rsid w:val="006A789F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A789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A789F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A789F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F3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7F37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66184"/>
    <w:pPr>
      <w:widowControl w:val="0"/>
      <w:suppressAutoHyphens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66184"/>
    <w:pPr>
      <w:widowControl w:val="0"/>
      <w:suppressAutoHyphens w:val="0"/>
    </w:pPr>
    <w:rPr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1B44D0"/>
  </w:style>
  <w:style w:type="table" w:styleId="Grigliatabella">
    <w:name w:val="Table Grid"/>
    <w:basedOn w:val="Tabellanormale"/>
    <w:uiPriority w:val="39"/>
    <w:rsid w:val="0079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A00BA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A00B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A0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deed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-nd/4.0/deed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penprehistory.org/invia-il-tuo-contribut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C2805-E62B-45BB-BDC7-BC92D151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</dc:creator>
  <dc:description/>
  <cp:lastModifiedBy>Daniela Puzio</cp:lastModifiedBy>
  <cp:revision>6</cp:revision>
  <dcterms:created xsi:type="dcterms:W3CDTF">2025-08-26T09:52:00Z</dcterms:created>
  <dcterms:modified xsi:type="dcterms:W3CDTF">2025-08-28T09:02:00Z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09db20d7ead13c0b7c7758c65e3d5a4ab3af046e9356ab308b0f920f8f36d80b</vt:lpwstr>
  </property>
</Properties>
</file>